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诚悦假期团队/散客确认书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重庆乐游大渡口建设村门市部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陈然</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18983172882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17725062295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YHJN20200102A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悦惠江南一价全含华东六市双飞6日游（扬州往返CZ12月）</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10(10大)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2020-01-02 CZ2721 重庆→扬州 0655-0905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2020-01-07 CZ2722 扬州→重庆 1100-134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10</w:t>
            </w:r>
          </w:p>
        </w:tc>
        <w:tc>
          <w:tcPr>
            <w:tcW w:w="2310" w:type="dxa"/>
          </w:tcPr>
          <w:p>
            <w:pPr/>
            <w:r>
              <w:rPr>
                <w:lang w:val="zh-CN"/>
                <w:rFonts w:ascii="Times New Roman" w:hAnsi="Times New Roman" w:cs="Times New Roman"/>
                <w:sz w:val="20"/>
                <w:szCs w:val="20"/>
                <w:color w:val="000000"/>
              </w:rPr>
              <w:t>599.00</w:t>
            </w:r>
          </w:p>
        </w:tc>
        <w:tc>
          <w:tcPr>
            <w:tcW w:w="2310" w:type="dxa"/>
          </w:tcPr>
          <w:p>
            <w:pPr/>
            <w:r>
              <w:rPr>
                <w:lang w:val="zh-CN"/>
                <w:rFonts w:ascii="Times New Roman" w:hAnsi="Times New Roman" w:cs="Times New Roman"/>
                <w:sz w:val="20"/>
                <w:szCs w:val="20"/>
                <w:color w:val="000000"/>
              </w:rPr>
              <w:t>5990.00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附加费</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90.00</w:t>
            </w:r>
          </w:p>
        </w:tc>
        <w:tc>
          <w:tcPr>
            <w:tcW w:w="2310" w:type="dxa"/>
          </w:tcPr>
          <w:p>
            <w:pPr/>
            <w:r>
              <w:rPr>
                <w:lang w:val="zh-CN"/>
                <w:rFonts w:ascii="Times New Roman" w:hAnsi="Times New Roman" w:cs="Times New Roman"/>
                <w:sz w:val="20"/>
                <w:szCs w:val="20"/>
                <w:color w:val="000000"/>
              </w:rPr>
              <w:t>90.00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总金额：陆仟零捌拾元整</w:t>
            </w:r>
          </w:p>
        </w:tc>
        <w:tc>
          <w:tcPr>
            <w:tcW w:w="2310" w:type="dxa"/>
            <w:textDirection w:val="right"/>
            <w:gridSpan w:val="3"/>
          </w:tcPr>
          <w:p>
            <w:pPr/>
            <w:r>
              <w:rPr>
                <w:lang w:val="zh-CN"/>
                <w:rFonts w:ascii="Times New Roman" w:hAnsi="Times New Roman" w:cs="Times New Roman"/>
                <w:b/>
                <w:color w:val="FF0000"/>
              </w:rPr>
              <w:t>6080.00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中信银行重庆市渝北区鲁能星城支行</w:t>
            </w:r>
          </w:p>
        </w:tc>
        <w:tc>
          <w:tcPr>
            <w:tcW w:w="2310" w:type="dxa"/>
            <w:gridSpan w:val="2"/>
          </w:tcPr>
          <w:p>
            <w:pPr/>
            <w:r>
              <w:rPr>
                <w:lang w:val="zh-CN"/>
                <w:rFonts w:ascii="Times New Roman" w:hAnsi="Times New Roman" w:cs="Times New Roman"/>
                <w:sz w:val="20"/>
                <w:szCs w:val="20"/>
                <w:color w:val="000000"/>
              </w:rPr>
              <w:t>重庆游人旅行社有限公司</w:t>
            </w:r>
          </w:p>
        </w:tc>
        <w:tc>
          <w:tcPr>
            <w:tcW w:w="2310" w:type="dxa"/>
            <w:gridSpan w:val="3"/>
          </w:tcPr>
          <w:p>
            <w:pPr/>
            <w:r>
              <w:rPr>
                <w:lang w:val="zh-CN"/>
                <w:rFonts w:ascii="Times New Roman" w:hAnsi="Times New Roman" w:cs="Times New Roman"/>
                <w:sz w:val="20"/>
                <w:szCs w:val="20"/>
                <w:color w:val="000000"/>
              </w:rPr>
              <w:t>8111201012000146575</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2020/01/02</w:t>
            </w:r>
          </w:p>
        </w:tc>
        <w:tc>
          <w:tcPr>
            <w:tcW w:w="2310" w:type="dxa"/>
            <w:gridSpan w:val="7"/>
          </w:tcPr>
          <w:p>
            <w:pPr/>
            <w:r>
              <w:rPr>
                <w:lang w:val="zh-CN"/>
                <w:rFonts w:ascii="Times New Roman" w:hAnsi="Times New Roman" w:cs="Times New Roman"/>
                <w:b/>
                <w:color w:val="000000"/>
              </w:rPr>
              <w:t>重庆—扬州—南京(飞机)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请自行前往重庆江北机场集合（起飞前提前2小时到机场），乘机赴扬州（参考航班：CZ2721/08:00或06：50或06：55，飞行时间约2.5小时，以当天实际出发时间为准）。导游接团后，车赴南京，瞻仰国父陵园【5A中山陵】（游览时间不少于1小时，可自愿选择乘坐小交通10元/人单程）中山陵地处于南京市东郊紫金山南麓，是中华民国国父、中国民主革命先行者孙中山的陵墓。被誉为“中国近代建筑史上第一陵”。（周一墓室闭馆，如遇周一，在博爱牌坊附近自由活动）；闲逛【5A夫子庙·秦淮风光带】（游览时间不少于1小时，包含自由活动时间）夫子庙秦淮风光带是指以夫子庙为中心的秦淮河一带，包括两岸的街巷、民居及附近的古迹、风景点等。刘禹锡《乌衣巷》中的诗句“旧时王谢堂前燕，飞人寻常百姓家”便是说的这里。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早餐：不含；午餐：不含；晚餐：不含；住宿：南京</w:t>
            </w:r>
          </w:p>
        </w:tc>
      </w:tr>
      <w:tr>
        <w:tc>
          <w:tcPr>
            <w:tcW w:w="2310" w:type="dxa"/>
            <w:vAlign w:val="center"/>
            <w:vMerge w:val="restart"/>
          </w:tcPr>
          <w:p>
            <w:pPr/>
            <w:r>
              <w:rPr>
                <w:lang w:val="zh-CN"/>
                <w:rFonts w:ascii="Times New Roman" w:hAnsi="Times New Roman" w:cs="Times New Roman"/>
                <w:sz w:val="20"/>
                <w:szCs w:val="20"/>
                <w:color w:val="000000"/>
              </w:rPr>
              <w:t>2020/01/03</w:t>
            </w:r>
          </w:p>
        </w:tc>
        <w:tc>
          <w:tcPr>
            <w:tcW w:w="2310" w:type="dxa"/>
            <w:gridSpan w:val="7"/>
          </w:tcPr>
          <w:p>
            <w:pPr/>
            <w:r>
              <w:rPr>
                <w:lang w:val="zh-CN"/>
                <w:rFonts w:ascii="Times New Roman" w:hAnsi="Times New Roman" w:cs="Times New Roman"/>
                <w:b/>
                <w:color w:val="000000"/>
              </w:rPr>
              <w:t>南京-苏州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爱国主义教育基地【南京大屠杀遇难同胞纪念馆】(备注：因场馆筹备重要活动及设备维修需要，2019年11月20日-12月13日期间闭馆，闭馆期间改走雨花台景区）（周一闭馆）（游览时间不少于1小时）是一处以史料、文物、建筑、雕塑、影视等综合手法，全面展示“南京大屠杀”特大惨案的专史陈列馆，在此缅怀南京30万死难同胞。车赴苏州，游览【木渎古镇】（游览时间不少于1小时）苏州宋元明清时期汉族传统手工业之乡，宋代泥塑袁遇昌，元代银雕朱碧山，清代绣圣沈寿，均出自木渎！最负盛名为明代琢玉大师陆子冈，现在苏州玉雕行业均奉陆子冈为本业祖师！代表园林有【苏州园林-严家花园】厅堂建筑宏敞精丽，堂堂高显，显示出严正的气度和性格。而进入园区，其建筑则显得精巧活泼，丰富多彩，楼阁亭轩廊榭错落有致，富于变化，体现出造园者精湛的造园艺术。【虹饮山房】是清初木渎文人徐士元的私家园林，乾隆下江南每游木渎，必先在此弃舟登岸，入园游历。后赠送游览漫步被称为老苏州的缩影的【七里山塘街】（游览时间不低于1小时），老街重现了当年山塘的繁盛，店肆林立、会馆齐聚，既有苏州老字号采芝斋等小吃店，也有苏州桃花坞木刻年画、紫檀木雕、石雕、刺绣等特色商铺等。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早餐：含；午餐：含；晚餐：不含；住宿：苏州</w:t>
            </w:r>
          </w:p>
        </w:tc>
      </w:tr>
      <w:tr>
        <w:tc>
          <w:tcPr>
            <w:tcW w:w="2310" w:type="dxa"/>
            <w:vAlign w:val="center"/>
            <w:vMerge w:val="restart"/>
          </w:tcPr>
          <w:p>
            <w:pPr/>
            <w:r>
              <w:rPr>
                <w:lang w:val="zh-CN"/>
                <w:rFonts w:ascii="Times New Roman" w:hAnsi="Times New Roman" w:cs="Times New Roman"/>
                <w:sz w:val="20"/>
                <w:szCs w:val="20"/>
                <w:color w:val="000000"/>
              </w:rPr>
              <w:t>2020/01/04</w:t>
            </w:r>
          </w:p>
        </w:tc>
        <w:tc>
          <w:tcPr>
            <w:tcW w:w="2310" w:type="dxa"/>
            <w:gridSpan w:val="7"/>
          </w:tcPr>
          <w:p>
            <w:pPr/>
            <w:r>
              <w:rPr>
                <w:lang w:val="zh-CN"/>
                <w:rFonts w:ascii="Times New Roman" w:hAnsi="Times New Roman" w:cs="Times New Roman"/>
                <w:b/>
                <w:color w:val="000000"/>
              </w:rPr>
              <w:t>苏州-杭州(巴士)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苏和盛珍珠博物馆】（游览时间不低于1.5小时），品鉴珍珠工艺；车赴杭州，漫步【游览5A西湖风景区·花港观鱼·漫步苏堤】（游览时间不少于1.5小时，西湖观光船可自愿选择乘坐55元/人）欣赏大小西湖美景，大西湖是人们印象中的传统西湖，包括著名的西湖十景，西进后的小西湖则给人一种步移景异、曲径通幽的感觉。杨公堤“堤在水中，水在堤中”，平整的台阶式驳坎，水面与陆地“有意”的“亲近”接触。更有湖边花木芳姿绰约，鸟鸣湖幽。品御茶宴，入住酒店休息。温馨提示：西湖风景区有交通观光船提供，游客可根据自己的喜好选择，自愿乘坐，自理55元/人。涉及黄金周、节假日、周末西湖风景区旅游大巴车禁止进入，客人需要换乘景区公交车，自理单趟2元/人，往返4元/人，如需包车200元—400元/趟，最多限乘50人，具体当天以景区安排为准，敬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早餐：含；午餐：含；晚餐：含；住宿：杭州</w:t>
            </w:r>
          </w:p>
        </w:tc>
      </w:tr>
      <w:tr>
        <w:tc>
          <w:tcPr>
            <w:tcW w:w="2310" w:type="dxa"/>
            <w:vAlign w:val="center"/>
            <w:vMerge w:val="restart"/>
          </w:tcPr>
          <w:p>
            <w:pPr/>
            <w:r>
              <w:rPr>
                <w:lang w:val="zh-CN"/>
                <w:rFonts w:ascii="Times New Roman" w:hAnsi="Times New Roman" w:cs="Times New Roman"/>
                <w:sz w:val="20"/>
                <w:szCs w:val="20"/>
                <w:color w:val="000000"/>
              </w:rPr>
              <w:t>2020/01/05</w:t>
            </w:r>
          </w:p>
        </w:tc>
        <w:tc>
          <w:tcPr>
            <w:tcW w:w="2310" w:type="dxa"/>
            <w:gridSpan w:val="7"/>
          </w:tcPr>
          <w:p>
            <w:pPr/>
            <w:r>
              <w:rPr>
                <w:lang w:val="zh-CN"/>
                <w:rFonts w:ascii="Times New Roman" w:hAnsi="Times New Roman" w:cs="Times New Roman"/>
                <w:b/>
                <w:color w:val="000000"/>
              </w:rPr>
              <w:t>杭州-乌镇-上海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杭州丝绸文化博物馆】（参观时间不低于1.5小时），是一个以蚕桑文化为主题，集蚕桑文化传播、蚕桑文化习俗展示、蚕桑相关产品陈列与销售于一体的文化旅游目的地，建成后，将成为中国最大的蚕桑博览园。游览【5A级乌镇东栅景区】（游览时间不少于1小时）以其原汁原味的水乡风貌和深厚的文化底蕴，一跃成为中国著名的古镇旅游胜地。景区由东栅老街、观前街、河边水阁、廊棚组成，游览包括茅盾故居、蓝印花布染坊、乌镇民俗风情馆、江南百床馆等。车赴上海，闲逛【城隍庙老街·小吃汇】（游览时间不少于1小时）感受上海老街，城隍庙这里商品玲琅满目，特色小吃店也非常多，这儿还有小商品、土特产和特色商品市场，而且拥有好几座小商品商城，如福佑商厦、福民商厦、福佑门商厦等，以及著名的豫园商城和众多珠宝老字号、银楼老字号云集在此。乘坐即将消失的上海文化重要组成部分【过江横渡】游览黄浦江两岸风光，感受大上海百年的历史沉淀，经过岁月变迁承载着无数人的回忆。可自愿升级豪华游轮150元/人，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早餐：含；午餐：含；晚餐：不含；住宿：上海</w:t>
            </w:r>
          </w:p>
        </w:tc>
      </w:tr>
      <w:tr>
        <w:tc>
          <w:tcPr>
            <w:tcW w:w="2310" w:type="dxa"/>
            <w:vAlign w:val="center"/>
            <w:vMerge w:val="restart"/>
          </w:tcPr>
          <w:p>
            <w:pPr/>
            <w:r>
              <w:rPr>
                <w:lang w:val="zh-CN"/>
                <w:rFonts w:ascii="Times New Roman" w:hAnsi="Times New Roman" w:cs="Times New Roman"/>
                <w:sz w:val="20"/>
                <w:szCs w:val="20"/>
                <w:color w:val="000000"/>
              </w:rPr>
              <w:t>2020/01/06</w:t>
            </w:r>
          </w:p>
        </w:tc>
        <w:tc>
          <w:tcPr>
            <w:tcW w:w="2310" w:type="dxa"/>
            <w:gridSpan w:val="7"/>
          </w:tcPr>
          <w:p>
            <w:pPr/>
            <w:r>
              <w:rPr>
                <w:lang w:val="zh-CN"/>
                <w:rFonts w:ascii="Times New Roman" w:hAnsi="Times New Roman" w:cs="Times New Roman"/>
                <w:b/>
                <w:color w:val="000000"/>
              </w:rPr>
              <w:t>上海-无锡-扬州 (巴士)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外滩风光带、南京路风光带】（游览时间不少于1小时）百年上海滩的标志和象征，万国建筑博览群、黄埔江风光。老上海十里洋场，中华五星商业街，数以千计的大中小型商场，汇集了中国最全和最时尚的商品。车赴无锡，游览最具特色最有玩点的—【三国影视城】（国家5A级景区）。三国景区坐落在军嶂山麓、太湖之滨，是无锡兴建的大型影视文化景区。央视曾在这里拍摄过《三国演义》等著名影视剧。根据《三国演义》剧情的需要，三国城内建造了具有浓郁汉代风格的各种建筑。后车赴扬州，游览【东关街】是扬州城里最具有代表性的一条历史老街。它东至古运河边，西至国庆路，全长1122米。东关街以前不仅是扬州水陆交通要道，而且是商业、手工业和宗教文化中心，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早餐：含；午餐：含；晚餐：不含；住宿：扬州</w:t>
            </w:r>
          </w:p>
        </w:tc>
      </w:tr>
      <w:tr>
        <w:tc>
          <w:tcPr>
            <w:tcW w:w="2310" w:type="dxa"/>
            <w:vAlign w:val="center"/>
            <w:vMerge w:val="restart"/>
          </w:tcPr>
          <w:p>
            <w:pPr/>
            <w:r>
              <w:rPr>
                <w:lang w:val="zh-CN"/>
                <w:rFonts w:ascii="Times New Roman" w:hAnsi="Times New Roman" w:cs="Times New Roman"/>
                <w:sz w:val="20"/>
                <w:szCs w:val="20"/>
                <w:color w:val="000000"/>
              </w:rPr>
              <w:t>2020/01/07</w:t>
            </w:r>
          </w:p>
        </w:tc>
        <w:tc>
          <w:tcPr>
            <w:tcW w:w="2310" w:type="dxa"/>
            <w:gridSpan w:val="7"/>
          </w:tcPr>
          <w:p>
            <w:pPr/>
            <w:r>
              <w:rPr>
                <w:lang w:val="zh-CN"/>
                <w:rFonts w:ascii="Times New Roman" w:hAnsi="Times New Roman" w:cs="Times New Roman"/>
                <w:b/>
                <w:color w:val="000000"/>
              </w:rPr>
              <w:t>扬州—重庆(飞机)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早餐后，乘旅游车前往扬州泰州机场（参考航班：CZ2722/11:00，飞行时间约2.5小时，备注：以实际航班为准）结束愉快旅程，返回温暖的家。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重庆-扬州往返飞机经济舱，当地空调旅游大巴，根据参团人数安排旅游车型，保证每人一正座，18座以及18座以下车型均没有行李箱，敬请知晓；【住宿】全程入住指定商务快捷酒店标准间（空调、彩电、独卫、热水供应，确保每人每晚一床位，如遇单男单女时，游客自愿同意旅行社尽量安排三人间或加床。如无法安排三人间或加床时，游客自愿现补单房差）。申明：游客入住酒店时，自愿并完全接受在酒店前台现付酒店钥匙牌押金等相关事宜。商务酒店参考酒店：南京：格林豪泰(南京市空港开发区将军大道快捷酒店)/南京金元宝众彩商务酒店/格林豪泰大定坊店/康斯特城市酒店（南京南站大明路店）/南京好驿来假日酒店/雨桥人才公寓/苏河怡宁/石航/易佰连锁/肯定应天大街或同级等上海：如家酒店浦东机场六灶店/格林联盟酒店(上海国际旅游度假区南门店)/威伦酒店（上海张江店）/上海景悦度假村/上海米西亚酒店/莫泰168(上海周浦万达广场横桥路店)/易佰连锁/格林纪翟路/白领E家/七天优品或同级等杭州：恒8连锁酒店(杭州九堡客运中心店)/新云尚商务酒店华田假日/筑福酒店/六朝民谣/三爱商务/乾鼎/崇凯/鼎都/随遇/假日之星/鑫洲假日或同级等等苏州：苏州快捷酒店，如家、莫泰、七天/鑫鼎花园，格林，爆米花，新东吴，科逸，荷塘精品、速八等或同级无锡:金澜湾/无锡万悦/如家/莫泰/七天/迦南/肯定水晶/龙圣精品/锡澄之星/汉庭/格林等或同级若出现单男单女，尽量安排拼房，如产生自然房差，游客可现付导游。【用餐】全程5早5正（餐标：15元/人，10人一桌，8菜一汤，不足10人一桌按标准团餐餐标安排，菜量种类相应减少，由于团队提前预定，个人原因不吃不退，敬请理解）；【门票】景区首道大门票；【导游】优秀专业专职导游服务（地接导游）；【儿童】12岁以下儿童游客只含往返机票、车位正座、及儿童正餐，不含酒店早餐；其它产生费用自理！</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导游会软推自费，宋城千古情和游船，不强制！</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9、此线路为散客拼团，最低成团人数为10成人，如因人数不足导致无法出团，我社将提前3个工作日电话通知，双方协商一致可更改出团日期或其他旅游线路产品。若无法达成协议，我社将按全额退款处理，不作赔偿，即不再按照《四川省国内旅游组团合同》中相关的规定做另行赔付。请组团社收客时注明此条款。</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陈然</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陈静</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4</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2019/12/4 15:02:55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