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汇集天下团队/散客确认书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留位用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贵州汇集旅游旅行社有限责任公司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柴显成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15085921130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TLM720191129A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泰国缅甸老挝三国七日游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2019-11-29 D123 贵阳→重庆 12:12-12:12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中转 2019-11-29 DD3183 贵阳→清迈 23:00-23:55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2019-12-05 DD3182 清迈→贵阳 19:15-20:3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保险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遵义（高铁）-南宁-清迈DD3183 南宁清迈（23：00 北京时间起飞-23：55 泰国时间抵达），以民航总局批复为准。(飞机)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高铁站集合前往南宁，下午赴机场飞往素有“泰北玫瑰”美称的——清迈。参考航班：DD3183南宁清迈（23：00北京时间起飞-23：55泰国时间抵达），以民航总局批复为准。清迈——是泰国第二大城市，是清迈府的首府，也是泰国北部政治、经济、文化的中心，其发达程度仅次於首都曼谷。面积17.5平方公里，人口18万。市内风景秀丽，遍植花草，尤以玫瑰花最为著名，有“北国玫瑰”的雅称。清迈曾长期作为泰王国的首都，至今仍保留着很多珍贵的历史和文化遗迹。抵达后直接送往酒店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2019/11/30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123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柴显成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29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2019/11/29 15:05:00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