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青海康泰国旅团队/散客确认书</w:t>
      </w:r>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林源国旅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李春燕</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15509710332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青海康泰国旅</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郭磊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18997189366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120231204-A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特价云南双飞双动9日游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2023-12-04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2023-12-12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1、杨启花</w:t>
            </w:r>
          </w:p>
        </w:tc>
        <w:tc>
          <w:tcPr>
            <w:tcW w:w="2310" w:type="dxa"/>
            <w:vAlign w:val="center"/>
            <w:gridSpan w:val="2"/>
          </w:tcPr>
          <w:p>
            <w:pPr/>
            <w:r>
              <w:rPr>
                <w:lang w:val="zh-CN"/>
                <w:rFonts w:ascii="Times New Roman" w:hAnsi="Times New Roman" w:cs="Times New Roman"/>
                <w:sz w:val="20"/>
                <w:szCs w:val="20"/>
                <w:color w:val="000000"/>
              </w:rPr>
              <w:t>632124197306250924</w:t>
            </w:r>
          </w:p>
        </w:tc>
        <w:tc>
          <w:tcPr>
            <w:tcW w:w="2310" w:type="dxa"/>
            <w:vAlign w:val="center"/>
          </w:tcPr>
          <w:p>
            <w:pPr/>
            <w:r>
              <w:rPr>
                <w:lang w:val="zh-CN"/>
                <w:rFonts w:ascii="Times New Roman" w:hAnsi="Times New Roman" w:cs="Times New Roman"/>
                <w:sz w:val="20"/>
                <w:szCs w:val="20"/>
                <w:color w:val="000000"/>
              </w:rPr>
              <w:t>50</w:t>
            </w:r>
          </w:p>
        </w:tc>
        <w:tc>
          <w:tcPr>
            <w:tcW w:w="2310" w:type="dxa"/>
            <w:vAlign w:val="center"/>
          </w:tcPr>
          <w:p>
            <w:pPr/>
            <w:r>
              <w:rPr>
                <w:lang w:val="zh-CN"/>
                <w:rFonts w:ascii="Times New Roman" w:hAnsi="Times New Roman" w:cs="Times New Roman"/>
                <w:sz w:val="20"/>
                <w:szCs w:val="20"/>
                <w:color w:val="000000"/>
              </w:rPr>
              <w:t>2、才旦卓玛</w:t>
            </w:r>
          </w:p>
        </w:tc>
        <w:tc>
          <w:tcPr>
            <w:tcW w:w="2310" w:type="dxa"/>
            <w:vAlign w:val="center"/>
            <w:gridSpan w:val="2"/>
          </w:tcPr>
          <w:p>
            <w:pPr/>
            <w:r>
              <w:rPr>
                <w:lang w:val="zh-CN"/>
                <w:rFonts w:ascii="Times New Roman" w:hAnsi="Times New Roman" w:cs="Times New Roman"/>
                <w:sz w:val="20"/>
                <w:szCs w:val="20"/>
                <w:color w:val="000000"/>
              </w:rPr>
              <w:t>632124198002206224</w:t>
            </w:r>
          </w:p>
        </w:tc>
        <w:tc>
          <w:tcPr>
            <w:tcW w:w="2310" w:type="dxa"/>
            <w:vAlign w:val="center"/>
          </w:tcPr>
          <w:p>
            <w:pPr/>
            <w:r>
              <w:rPr>
                <w:lang w:val="zh-CN"/>
                <w:rFonts w:ascii="Times New Roman" w:hAnsi="Times New Roman" w:cs="Times New Roman"/>
                <w:sz w:val="20"/>
                <w:szCs w:val="20"/>
                <w:color w:val="000000"/>
              </w:rPr>
              <w:t>43</w:t>
            </w:r>
          </w:p>
        </w:tc>
      </w:tr>
      <w:tr>
        <w:tc>
          <w:tcPr>
            <w:tcW w:w="2310" w:type="dxa"/>
            <w:vAlign w:val="center"/>
          </w:tcPr>
          <w:p>
            <w:pPr/>
            <w:r>
              <w:rPr>
                <w:lang w:val="zh-CN"/>
                <w:rFonts w:ascii="Times New Roman" w:hAnsi="Times New Roman" w:cs="Times New Roman"/>
                <w:sz w:val="20"/>
                <w:szCs w:val="20"/>
                <w:color w:val="000000"/>
              </w:rPr>
              <w:t>3、王生梅</w:t>
            </w:r>
          </w:p>
        </w:tc>
        <w:tc>
          <w:tcPr>
            <w:tcW w:w="2310" w:type="dxa"/>
            <w:vAlign w:val="center"/>
            <w:gridSpan w:val="2"/>
          </w:tcPr>
          <w:p>
            <w:pPr/>
            <w:r>
              <w:rPr>
                <w:lang w:val="zh-CN"/>
                <w:rFonts w:ascii="Times New Roman" w:hAnsi="Times New Roman" w:cs="Times New Roman"/>
                <w:sz w:val="20"/>
                <w:szCs w:val="20"/>
                <w:color w:val="000000"/>
              </w:rPr>
              <w:t>632124197503030920</w:t>
            </w:r>
          </w:p>
        </w:tc>
        <w:tc>
          <w:tcPr>
            <w:tcW w:w="2310" w:type="dxa"/>
            <w:vAlign w:val="center"/>
          </w:tcPr>
          <w:p>
            <w:pPr/>
            <w:r>
              <w:rPr>
                <w:lang w:val="zh-CN"/>
                <w:rFonts w:ascii="Times New Roman" w:hAnsi="Times New Roman" w:cs="Times New Roman"/>
                <w:sz w:val="20"/>
                <w:szCs w:val="20"/>
                <w:color w:val="000000"/>
              </w:rPr>
              <w:t>48</w:t>
            </w:r>
          </w:p>
        </w:tc>
        <w:tc>
          <w:tcPr>
            <w:tcW w:w="2310" w:type="dxa"/>
            <w:vAlign w:val="center"/>
          </w:tcPr>
          <w:p>
            <w:pPr/>
            <w:r>
              <w:rPr>
                <w:lang w:val="zh-CN"/>
                <w:rFonts w:ascii="Times New Roman" w:hAnsi="Times New Roman" w:cs="Times New Roman"/>
                <w:sz w:val="20"/>
                <w:szCs w:val="20"/>
                <w:color w:val="000000"/>
              </w:rPr>
              <w:t>4、张荣新</w:t>
            </w:r>
          </w:p>
        </w:tc>
        <w:tc>
          <w:tcPr>
            <w:tcW w:w="2310" w:type="dxa"/>
            <w:vAlign w:val="center"/>
            <w:gridSpan w:val="2"/>
          </w:tcPr>
          <w:p>
            <w:pPr/>
            <w:r>
              <w:rPr>
                <w:lang w:val="zh-CN"/>
                <w:rFonts w:ascii="Times New Roman" w:hAnsi="Times New Roman" w:cs="Times New Roman"/>
                <w:sz w:val="20"/>
                <w:szCs w:val="20"/>
                <w:color w:val="000000"/>
              </w:rPr>
              <w:t>630105196608271629</w:t>
            </w:r>
          </w:p>
        </w:tc>
        <w:tc>
          <w:tcPr>
            <w:tcW w:w="2310" w:type="dxa"/>
            <w:vAlign w:val="center"/>
          </w:tcPr>
          <w:p>
            <w:pPr/>
            <w:r>
              <w:rPr>
                <w:lang w:val="zh-CN"/>
                <w:rFonts w:ascii="Times New Roman" w:hAnsi="Times New Roman" w:cs="Times New Roman"/>
                <w:sz w:val="20"/>
                <w:szCs w:val="20"/>
                <w:color w:val="000000"/>
              </w:rPr>
              <w:t>57</w:t>
            </w:r>
          </w:p>
        </w:tc>
      </w:tr>
      <w:tr>
        <w:tc>
          <w:tcPr>
            <w:tcW w:w="2310" w:type="dxa"/>
            <w:vAlign w:val="center"/>
          </w:tcPr>
          <w:p>
            <w:pPr/>
            <w:r>
              <w:rPr>
                <w:lang w:val="zh-CN"/>
                <w:rFonts w:ascii="Times New Roman" w:hAnsi="Times New Roman" w:cs="Times New Roman"/>
                <w:sz w:val="20"/>
                <w:szCs w:val="20"/>
                <w:color w:val="000000"/>
              </w:rPr>
              <w:t>5、王兴芳</w:t>
            </w:r>
          </w:p>
        </w:tc>
        <w:tc>
          <w:tcPr>
            <w:tcW w:w="2310" w:type="dxa"/>
            <w:vAlign w:val="center"/>
            <w:gridSpan w:val="2"/>
          </w:tcPr>
          <w:p>
            <w:pPr/>
            <w:r>
              <w:rPr>
                <w:lang w:val="zh-CN"/>
                <w:rFonts w:ascii="Times New Roman" w:hAnsi="Times New Roman" w:cs="Times New Roman"/>
                <w:sz w:val="20"/>
                <w:szCs w:val="20"/>
                <w:color w:val="000000"/>
              </w:rPr>
              <w:t>632127198003041424</w:t>
            </w:r>
          </w:p>
        </w:tc>
        <w:tc>
          <w:tcPr>
            <w:tcW w:w="2310" w:type="dxa"/>
            <w:vAlign w:val="center"/>
          </w:tcPr>
          <w:p>
            <w:pPr/>
            <w:r>
              <w:rPr>
                <w:lang w:val="zh-CN"/>
                <w:rFonts w:ascii="Times New Roman" w:hAnsi="Times New Roman" w:cs="Times New Roman"/>
                <w:sz w:val="20"/>
                <w:szCs w:val="20"/>
                <w:color w:val="000000"/>
              </w:rPr>
              <w:t>43</w:t>
            </w:r>
          </w:p>
        </w:tc>
        <w:tc>
          <w:tcPr>
            <w:tcW w:w="2310" w:type="dxa"/>
            <w:vAlign w:val="center"/>
          </w:tcPr>
          <w:p>
            <w:pPr/>
            <w:r>
              <w:rPr>
                <w:lang w:val="zh-CN"/>
                <w:rFonts w:ascii="Times New Roman" w:hAnsi="Times New Roman" w:cs="Times New Roman"/>
                <w:sz w:val="20"/>
                <w:szCs w:val="20"/>
                <w:color w:val="000000"/>
              </w:rPr>
              <w:t>6、才仁吉</w:t>
            </w:r>
          </w:p>
        </w:tc>
        <w:tc>
          <w:tcPr>
            <w:tcW w:w="2310" w:type="dxa"/>
            <w:vAlign w:val="center"/>
            <w:gridSpan w:val="2"/>
          </w:tcPr>
          <w:p>
            <w:pPr/>
            <w:r>
              <w:rPr>
                <w:lang w:val="zh-CN"/>
                <w:rFonts w:ascii="Times New Roman" w:hAnsi="Times New Roman" w:cs="Times New Roman"/>
                <w:sz w:val="20"/>
                <w:szCs w:val="20"/>
                <w:color w:val="000000"/>
              </w:rPr>
              <w:t>632523197502161529</w:t>
            </w:r>
          </w:p>
        </w:tc>
        <w:tc>
          <w:tcPr>
            <w:tcW w:w="2310" w:type="dxa"/>
            <w:vAlign w:val="center"/>
          </w:tcPr>
          <w:p>
            <w:pPr/>
            <w:r>
              <w:rPr>
                <w:lang w:val="zh-CN"/>
                <w:rFonts w:ascii="Times New Roman" w:hAnsi="Times New Roman" w:cs="Times New Roman"/>
                <w:sz w:val="20"/>
                <w:szCs w:val="20"/>
                <w:color w:val="000000"/>
              </w:rPr>
              <w:t>48</w:t>
            </w:r>
          </w:p>
        </w:tc>
      </w:tr>
      <w:tr>
        <w:tc>
          <w:tcPr>
            <w:tcW w:w="2310" w:type="dxa"/>
            <w:vAlign w:val="center"/>
          </w:tcPr>
          <w:p>
            <w:pPr/>
            <w:r>
              <w:rPr>
                <w:lang w:val="zh-CN"/>
                <w:rFonts w:ascii="Times New Roman" w:hAnsi="Times New Roman" w:cs="Times New Roman"/>
                <w:sz w:val="20"/>
                <w:szCs w:val="20"/>
                <w:color w:val="000000"/>
              </w:rPr>
              <w:t>7、张百省</w:t>
            </w:r>
          </w:p>
        </w:tc>
        <w:tc>
          <w:tcPr>
            <w:tcW w:w="2310" w:type="dxa"/>
            <w:vAlign w:val="center"/>
            <w:gridSpan w:val="2"/>
          </w:tcPr>
          <w:p>
            <w:pPr/>
            <w:r>
              <w:rPr>
                <w:lang w:val="zh-CN"/>
                <w:rFonts w:ascii="Times New Roman" w:hAnsi="Times New Roman" w:cs="Times New Roman"/>
                <w:sz w:val="20"/>
                <w:szCs w:val="20"/>
                <w:color w:val="000000"/>
              </w:rPr>
              <w:t>610121197610117074</w:t>
            </w:r>
          </w:p>
        </w:tc>
        <w:tc>
          <w:tcPr>
            <w:tcW w:w="2310" w:type="dxa"/>
            <w:vAlign w:val="center"/>
          </w:tcPr>
          <w:p>
            <w:pPr/>
            <w:r>
              <w:rPr>
                <w:lang w:val="zh-CN"/>
                <w:rFonts w:ascii="Times New Roman" w:hAnsi="Times New Roman" w:cs="Times New Roman"/>
                <w:sz w:val="20"/>
                <w:szCs w:val="20"/>
                <w:color w:val="000000"/>
              </w:rPr>
              <w:t>47</w:t>
            </w:r>
          </w:p>
        </w:tc>
        <w:tc>
          <w:tcPr>
            <w:tcW w:w="2310" w:type="dxa"/>
            <w:vAlign w:val="center"/>
          </w:tcPr>
          <w:p>
            <w:pPr/>
            <w:r>
              <w:rPr>
                <w:lang w:val="zh-CN"/>
                <w:rFonts w:ascii="Times New Roman" w:hAnsi="Times New Roman" w:cs="Times New Roman"/>
                <w:sz w:val="20"/>
                <w:szCs w:val="20"/>
                <w:color w:val="000000"/>
              </w:rPr>
              <w:t>8、李冬花</w:t>
            </w:r>
          </w:p>
        </w:tc>
        <w:tc>
          <w:tcPr>
            <w:tcW w:w="2310" w:type="dxa"/>
            <w:vAlign w:val="center"/>
            <w:gridSpan w:val="2"/>
          </w:tcPr>
          <w:p>
            <w:pPr/>
            <w:r>
              <w:rPr>
                <w:lang w:val="zh-CN"/>
                <w:rFonts w:ascii="Times New Roman" w:hAnsi="Times New Roman" w:cs="Times New Roman"/>
                <w:sz w:val="20"/>
                <w:szCs w:val="20"/>
                <w:color w:val="000000"/>
              </w:rPr>
              <w:t>632124196907050667</w:t>
            </w:r>
          </w:p>
        </w:tc>
        <w:tc>
          <w:tcPr>
            <w:tcW w:w="2310" w:type="dxa"/>
            <w:vAlign w:val="center"/>
          </w:tcPr>
          <w:p>
            <w:pPr/>
            <w:r>
              <w:rPr>
                <w:lang w:val="zh-CN"/>
                <w:rFonts w:ascii="Times New Roman" w:hAnsi="Times New Roman" w:cs="Times New Roman"/>
                <w:sz w:val="20"/>
                <w:szCs w:val="20"/>
                <w:color w:val="000000"/>
              </w:rPr>
              <w:t>54</w:t>
            </w:r>
          </w:p>
        </w:tc>
      </w:tr>
      <w:tr>
        <w:tc>
          <w:tcPr>
            <w:tcW w:w="2310" w:type="dxa"/>
            <w:vAlign w:val="center"/>
          </w:tcPr>
          <w:p>
            <w:pPr/>
            <w:r>
              <w:rPr>
                <w:lang w:val="zh-CN"/>
                <w:rFonts w:ascii="Times New Roman" w:hAnsi="Times New Roman" w:cs="Times New Roman"/>
                <w:sz w:val="20"/>
                <w:szCs w:val="20"/>
                <w:color w:val="000000"/>
              </w:rPr>
              <w:t>9、杨启梅</w:t>
            </w:r>
          </w:p>
        </w:tc>
        <w:tc>
          <w:tcPr>
            <w:tcW w:w="2310" w:type="dxa"/>
            <w:vAlign w:val="center"/>
            <w:gridSpan w:val="2"/>
          </w:tcPr>
          <w:p>
            <w:pPr/>
            <w:r>
              <w:rPr>
                <w:lang w:val="zh-CN"/>
                <w:rFonts w:ascii="Times New Roman" w:hAnsi="Times New Roman" w:cs="Times New Roman"/>
                <w:sz w:val="20"/>
                <w:szCs w:val="20"/>
                <w:color w:val="000000"/>
              </w:rPr>
              <w:t>632124197802010962</w:t>
            </w:r>
          </w:p>
        </w:tc>
        <w:tc>
          <w:tcPr>
            <w:tcW w:w="2310" w:type="dxa"/>
            <w:vAlign w:val="center"/>
          </w:tcPr>
          <w:p>
            <w:pPr/>
            <w:r>
              <w:rPr>
                <w:lang w:val="zh-CN"/>
                <w:rFonts w:ascii="Times New Roman" w:hAnsi="Times New Roman" w:cs="Times New Roman"/>
                <w:sz w:val="20"/>
                <w:szCs w:val="20"/>
                <w:color w:val="000000"/>
              </w:rPr>
              <w:t>45</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1680.00</w:t>
            </w:r>
          </w:p>
        </w:tc>
        <w:tc>
          <w:tcPr>
            <w:tcW w:w="2310" w:type="dxa"/>
          </w:tcPr>
          <w:p>
            <w:pPr/>
            <w:r>
              <w:rPr>
                <w:lang w:val="zh-CN"/>
                <w:rFonts w:ascii="Times New Roman" w:hAnsi="Times New Roman" w:cs="Times New Roman"/>
                <w:sz w:val="20"/>
                <w:szCs w:val="20"/>
                <w:color w:val="000000"/>
              </w:rPr>
              <w:t>15120.00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总金额：壹万伍仟壹佰贰拾元整</w:t>
            </w:r>
          </w:p>
        </w:tc>
        <w:tc>
          <w:tcPr>
            <w:tcW w:w="2310" w:type="dxa"/>
            <w:textDirection w:val="right"/>
            <w:gridSpan w:val="3"/>
          </w:tcPr>
          <w:p>
            <w:pPr/>
            <w:r>
              <w:rPr>
                <w:lang w:val="zh-CN"/>
                <w:rFonts w:ascii="Times New Roman" w:hAnsi="Times New Roman" w:cs="Times New Roman"/>
                <w:b/>
                <w:color w:val="FF0000"/>
              </w:rPr>
              <w:t>15120.00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工行西宁西大街支行</w:t>
            </w:r>
          </w:p>
        </w:tc>
        <w:tc>
          <w:tcPr>
            <w:tcW w:w="2310" w:type="dxa"/>
            <w:gridSpan w:val="2"/>
          </w:tcPr>
          <w:p>
            <w:pPr/>
            <w:r>
              <w:rPr>
                <w:lang w:val="zh-CN"/>
                <w:rFonts w:ascii="Times New Roman" w:hAnsi="Times New Roman" w:cs="Times New Roman"/>
                <w:sz w:val="20"/>
                <w:szCs w:val="20"/>
                <w:color w:val="000000"/>
              </w:rPr>
              <w:t>青海康泰国际旅行社有限公司</w:t>
            </w:r>
          </w:p>
        </w:tc>
        <w:tc>
          <w:tcPr>
            <w:tcW w:w="2310" w:type="dxa"/>
            <w:gridSpan w:val="3"/>
          </w:tcPr>
          <w:p>
            <w:pPr/>
            <w:r>
              <w:rPr>
                <w:lang w:val="zh-CN"/>
                <w:rFonts w:ascii="Times New Roman" w:hAnsi="Times New Roman" w:cs="Times New Roman"/>
                <w:sz w:val="20"/>
                <w:szCs w:val="20"/>
                <w:color w:val="000000"/>
              </w:rPr>
              <w:t>2806000609200045482</w:t>
            </w:r>
          </w:p>
        </w:tc>
      </w:tr>
      <w:tr>
        <w:tc>
          <w:tcPr>
            <w:tcW w:w="2310" w:type="dxa"/>
            <w:gridSpan w:val="3"/>
          </w:tcPr>
          <w:p>
            <w:pPr/>
            <w:r>
              <w:rPr>
                <w:lang w:val="zh-CN"/>
                <w:rFonts w:ascii="Times New Roman" w:hAnsi="Times New Roman" w:cs="Times New Roman"/>
                <w:sz w:val="20"/>
                <w:szCs w:val="20"/>
                <w:color w:val="000000"/>
              </w:rPr>
              <w:t>中国工商银行西宁中心广场支行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6222032806001484324</w:t>
            </w:r>
          </w:p>
        </w:tc>
      </w:tr>
      <w:tr>
        <w:tc>
          <w:tcPr>
            <w:tcW w:w="2310" w:type="dxa"/>
            <w:gridSpan w:val="3"/>
          </w:tcPr>
          <w:p>
            <w:pPr/>
            <w:r>
              <w:rPr>
                <w:lang w:val="zh-CN"/>
                <w:rFonts w:ascii="Times New Roman" w:hAnsi="Times New Roman" w:cs="Times New Roman"/>
                <w:sz w:val="20"/>
                <w:szCs w:val="20"/>
                <w:color w:val="000000"/>
              </w:rPr>
              <w:t>中国建设银行股份有限公司西宁支行</w:t>
            </w:r>
          </w:p>
        </w:tc>
        <w:tc>
          <w:tcPr>
            <w:tcW w:w="2310" w:type="dxa"/>
            <w:gridSpan w:val="2"/>
          </w:tcPr>
          <w:p>
            <w:pPr/>
            <w:r>
              <w:rPr>
                <w:lang w:val="zh-CN"/>
                <w:rFonts w:ascii="Times New Roman" w:hAnsi="Times New Roman" w:cs="Times New Roman"/>
                <w:sz w:val="20"/>
                <w:szCs w:val="20"/>
                <w:color w:val="000000"/>
              </w:rPr>
              <w:t>董张雷</w:t>
            </w:r>
          </w:p>
        </w:tc>
        <w:tc>
          <w:tcPr>
            <w:tcW w:w="2310" w:type="dxa"/>
            <w:gridSpan w:val="3"/>
          </w:tcPr>
          <w:p>
            <w:pPr/>
            <w:r>
              <w:rPr>
                <w:lang w:val="zh-CN"/>
                <w:rFonts w:ascii="Times New Roman" w:hAnsi="Times New Roman" w:cs="Times New Roman"/>
                <w:sz w:val="20"/>
                <w:szCs w:val="20"/>
                <w:color w:val="000000"/>
              </w:rPr>
              <w:t>6217004400017268089</w:t>
            </w:r>
          </w:p>
        </w:tc>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郭阿蓓</w:t>
            </w:r>
          </w:p>
        </w:tc>
        <w:tc>
          <w:tcPr>
            <w:tcW w:w="2310" w:type="dxa"/>
            <w:gridSpan w:val="3"/>
          </w:tcPr>
          <w:p>
            <w:pPr/>
            <w:r>
              <w:rPr>
                <w:lang w:val="zh-CN"/>
                <w:rFonts w:ascii="Times New Roman" w:hAnsi="Times New Roman" w:cs="Times New Roman"/>
                <w:sz w:val="20"/>
                <w:szCs w:val="20"/>
                <w:color w:val="000000"/>
              </w:rPr>
              <w:t>6210819970000723571</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郭阿蓓</w:t>
            </w:r>
          </w:p>
        </w:tc>
        <w:tc>
          <w:tcPr>
            <w:tcW w:w="2310" w:type="dxa"/>
            <w:gridSpan w:val="3"/>
          </w:tcPr>
          <w:p>
            <w:pPr/>
            <w:r>
              <w:rPr>
                <w:lang w:val="zh-CN"/>
                <w:rFonts w:ascii="Times New Roman" w:hAnsi="Times New Roman" w:cs="Times New Roman"/>
                <w:sz w:val="20"/>
                <w:szCs w:val="20"/>
                <w:color w:val="000000"/>
              </w:rPr>
              <w:t>6217908700000063026</w:t>
            </w:r>
          </w:p>
        </w:tc>
      </w:tr>
      <w:tr>
        <w:tc>
          <w:tcPr>
            <w:tcW w:w="2310" w:type="dxa"/>
            <w:gridSpan w:val="3"/>
          </w:tcPr>
          <w:p>
            <w:pPr/>
            <w:r>
              <w:rPr>
                <w:lang w:val="zh-CN"/>
                <w:rFonts w:ascii="Times New Roman" w:hAnsi="Times New Roman" w:cs="Times New Roman"/>
                <w:sz w:val="20"/>
                <w:szCs w:val="20"/>
                <w:color w:val="000000"/>
              </w:rPr>
              <w:t>微信--郭蓓</w:t>
            </w:r>
          </w:p>
        </w:tc>
        <w:tc>
          <w:tcPr>
            <w:tcW w:w="2310" w:type="dxa"/>
            <w:gridSpan w:val="2"/>
          </w:tcPr>
          <w:p>
            <w:pPr/>
            <w:r>
              <w:rPr>
                <w:lang w:val="zh-CN"/>
                <w:rFonts w:ascii="Times New Roman" w:hAnsi="Times New Roman" w:cs="Times New Roman"/>
                <w:sz w:val="20"/>
                <w:szCs w:val="20"/>
                <w:color w:val="000000"/>
              </w:rPr>
              <w:t>郭阿蓓</w:t>
            </w:r>
          </w:p>
        </w:tc>
        <w:tc>
          <w:tcPr>
            <w:tcW w:w="2310" w:type="dxa"/>
            <w:gridSpan w:val="3"/>
          </w:tcPr>
          <w:p>
            <w:pPr/>
            <w:r>
              <w:rPr>
                <w:lang w:val="zh-CN"/>
                <w:rFonts w:ascii="Times New Roman" w:hAnsi="Times New Roman" w:cs="Times New Roman"/>
                <w:sz w:val="20"/>
                <w:szCs w:val="20"/>
                <w:color w:val="000000"/>
              </w:rPr>
              <w:t>18997219814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2023/12/04</w:t>
            </w:r>
          </w:p>
        </w:tc>
        <w:tc>
          <w:tcPr>
            <w:tcW w:w="2310" w:type="dxa"/>
            <w:gridSpan w:val="7"/>
          </w:tcPr>
          <w:p>
            <w:pPr/>
            <w:r>
              <w:rPr>
                <w:lang w:val="zh-CN"/>
                <w:rFonts w:ascii="Times New Roman" w:hAnsi="Times New Roman" w:cs="Times New Roman"/>
                <w:b/>
                <w:color w:val="000000"/>
              </w:rPr>
              <w:t>西宁- 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根据航班飞往美丽的昆明，后入住酒店休息。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早餐：无；午餐：无；晚餐：无；住宿：昆明</w:t>
            </w:r>
          </w:p>
        </w:tc>
      </w:tr>
      <w:tr>
        <w:tc>
          <w:tcPr>
            <w:tcW w:w="2310" w:type="dxa"/>
            <w:vAlign w:val="center"/>
            <w:vMerge w:val="restart"/>
          </w:tcPr>
          <w:p>
            <w:pPr/>
            <w:r>
              <w:rPr>
                <w:lang w:val="zh-CN"/>
                <w:rFonts w:ascii="Times New Roman" w:hAnsi="Times New Roman" w:cs="Times New Roman"/>
                <w:sz w:val="20"/>
                <w:szCs w:val="20"/>
                <w:color w:val="000000"/>
              </w:rPr>
              <w:t>2023/12/05</w:t>
            </w:r>
          </w:p>
        </w:tc>
        <w:tc>
          <w:tcPr>
            <w:tcW w:w="2310" w:type="dxa"/>
            <w:gridSpan w:val="7"/>
          </w:tcPr>
          <w:p>
            <w:pPr/>
            <w:r>
              <w:rPr>
                <w:lang w:val="zh-CN"/>
                <w:rFonts w:ascii="Times New Roman" w:hAnsi="Times New Roman" w:cs="Times New Roman"/>
                <w:b/>
                <w:color w:val="000000"/>
              </w:rPr>
              <w:t>昆明-吉普车-大理古城-大理(大巴车)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理，游览文献名邦—【大理古城】（电瓶车35元/人自理）（游览45分钟），漫步驰名中外的【洋人街】（游览时间60分钟）这里传承了1200年的古南诏历史，“五华楼”、古老的城墙、城门以及旧时的巷道无一不是南诏古国文明的历史缩影，在阳光明媚德下午，乘坐【敞篷吉普车】，免费送航拍【吉普车集体照】、【家庭照】、【单人照】、【小视频】并赠送【航拍集体照】前往【大理S弯（磻溪村）】你可以在这里漫步洱海边与洱海来一次亲密接触也可以租一辆自行车来一次骑行。乘坐【敞篷吉普车】环游洱海，免费送航拍【吉普车集体照】、【家庭照】、【单人照】、【小视频】并赠送【航拍集体照】。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2023/12/06</w:t>
            </w:r>
          </w:p>
        </w:tc>
        <w:tc>
          <w:tcPr>
            <w:tcW w:w="2310" w:type="dxa"/>
            <w:gridSpan w:val="7"/>
          </w:tcPr>
          <w:p>
            <w:pPr/>
            <w:r>
              <w:rPr>
                <w:lang w:val="zh-CN"/>
                <w:rFonts w:ascii="Times New Roman" w:hAnsi="Times New Roman" w:cs="Times New Roman"/>
                <w:b/>
                <w:color w:val="000000"/>
              </w:rPr>
              <w:t>丽江-雪山峡谷公园-黑龙潭-丽江千古情-古城(大巴车)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丽江，游览丽江最具特色深度游览【雪山峡谷演艺公园】（游览时间90-120分钟）（电瓶车60元/人自理），整体项目总占地面积800多亩，主要分为高原牧场、秘境花谷、森林沐歌和纳西传统村落木村村集四个功能区，是集自然景观、民族风情、户外娱乐、康养休闲为一体的丽江新旅游综合风景区，公园力求打造丽江非物质文化遗产互动体验性文化主题公园。特别赠送：由黄巧灵导演的丽江大型纳西歌舞盛宴-【丽江千古情】，丽江千古情是丽江宋城旅游区的核心产品。丽江宋城旅游区由中国第一家演艺上市公司—宋城演艺倾力打造。与玉龙雪山遥相呼应，演绎了纳西创世纪的生命礼赞、泸沽湖女儿国的浪漫情怀、木府辉煌的兴盛和睦、马帮传奇的惊险震撼、玉龙第三国的生命绝唱……极度震撼，视觉盛宴。游览被誉为“高原姑苏”的【丽江古城】（含古城维护费）“形如官印、权镇四方”的【四方街】，体会那高原上的“家家溪水绕户转，户户垂杨赛江南”的纳西风情。游览【光义街现文巷】，俗称【网红街】，因挂着漫天的油纸伞而走红网络，【五一街】是古城最主要的一条街道，青石板路上留下的岁月印记在晨曦中格外光亮，安宁又惬意，还有其他网红打卡点：【大石桥】、【大研花巷】【七一街】【我在丽江等你】等，丽江古城民居多为“三坊一照壁、四合五天井”的传统布局、城中为“家家门前有流水、户户门前有垂柳”的江南水乡景色、情景之相映的是三条从玉龙雪山流下的清溪穿城而过、给古城带来勃勃生机，或许你能在临溪的酒吧觅一段风花雪月的故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早餐：含；午餐：含；晚餐：无；住宿：丽江</w:t>
            </w:r>
          </w:p>
        </w:tc>
      </w:tr>
      <w:tr>
        <w:tc>
          <w:tcPr>
            <w:tcW w:w="2310" w:type="dxa"/>
            <w:vAlign w:val="center"/>
            <w:vMerge w:val="restart"/>
          </w:tcPr>
          <w:p>
            <w:pPr/>
            <w:r>
              <w:rPr>
                <w:lang w:val="zh-CN"/>
                <w:rFonts w:ascii="Times New Roman" w:hAnsi="Times New Roman" w:cs="Times New Roman"/>
                <w:sz w:val="20"/>
                <w:szCs w:val="20"/>
                <w:color w:val="000000"/>
              </w:rPr>
              <w:t>2023/12/07</w:t>
            </w:r>
          </w:p>
        </w:tc>
        <w:tc>
          <w:tcPr>
            <w:tcW w:w="2310" w:type="dxa"/>
            <w:gridSpan w:val="7"/>
          </w:tcPr>
          <w:p>
            <w:pPr/>
            <w:r>
              <w:rPr>
                <w:lang w:val="zh-CN"/>
                <w:rFonts w:ascii="Times New Roman" w:hAnsi="Times New Roman" w:cs="Times New Roman"/>
                <w:b/>
                <w:color w:val="000000"/>
              </w:rPr>
              <w:t>大理-双廊-安宁 (大巴车)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沿途观赏滇西北美丽风光、到达大理、前往网红打卡地?理想邦,中国的圣托里尼，这里依山而建，建筑外观很像城堡，还有各种热带植物横行，街道诗意蜿蜒，走在其中，如梦如幻，喝着茶观着景，将洱海尽收眼底，无尽享受。游览世外桃源—杨丽萍的故乡—【双廊风景区】走入世外桃源、看最美的云南（游览时间1小时），漫步在四千年历史的白族渔村，尽享“目极湖山千里外，人在水天一色中”聆听古老大榕树下白族老人的白族调，在这里能观赏到洱海最美丽的风光，这里是诠释唯美风景的首选之地，也是感受白族民俗文化的精彩之处、这里是诠释唯美风景的首选之地，也是感受白族民俗文化的精彩之处、洱海边风景秀丽、濒临洱海，遥眺苍山，风景秀丽。之后登临南诏国时期皇室避暑行宫【南诏风情岛】，大理南诏风情岛是洱海三岛之一，位于苍洱国家级风景名胜区的黄金地段——洱源县东南端的双廊镇境内。参观白族民居、白族民居美轮美奂，是汉白族文化水乳交融的结晶品尝千年历史的：“头苦、二甘、三回味”的大理三道茶“观看《白族歌舞，“三道茶”》神秘而又令人回味无穷，反映了白族人民的乐天自信，热情好客。后乘车前往安宁，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早餐：含；午餐：含；晚餐：含；住宿：安宁</w:t>
            </w:r>
          </w:p>
        </w:tc>
      </w:tr>
      <w:tr>
        <w:tc>
          <w:tcPr>
            <w:tcW w:w="2310" w:type="dxa"/>
            <w:vAlign w:val="center"/>
            <w:vMerge w:val="restart"/>
          </w:tcPr>
          <w:p>
            <w:pPr/>
            <w:r>
              <w:rPr>
                <w:lang w:val="zh-CN"/>
                <w:rFonts w:ascii="Times New Roman" w:hAnsi="Times New Roman" w:cs="Times New Roman"/>
                <w:sz w:val="20"/>
                <w:szCs w:val="20"/>
                <w:color w:val="000000"/>
              </w:rPr>
              <w:t>2023/12/08</w:t>
            </w:r>
          </w:p>
        </w:tc>
        <w:tc>
          <w:tcPr>
            <w:tcW w:w="2310" w:type="dxa"/>
            <w:gridSpan w:val="7"/>
          </w:tcPr>
          <w:p>
            <w:pPr/>
            <w:r>
              <w:rPr>
                <w:lang w:val="zh-CN"/>
                <w:rFonts w:ascii="Times New Roman" w:hAnsi="Times New Roman" w:cs="Times New Roman"/>
                <w:b/>
                <w:color w:val="000000"/>
              </w:rPr>
              <w:t>安宁 –石林 (大巴车)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大堂集合，前往参观【南亚东南亚商品展示交易中心】（参观约120分钟），下午游览天下第一溶洞---【九乡溶洞风景区】，（索道30/人自理），九乡是成龙《神话》拍摄基地，以溶洞景观为主体，洞外自然风光、人文景观、民族风情融为一体的综合性风景名胜区，是国际洞穴协会会员，国家级重点风景名胜区，发育于6亿年前的震旦纪，拥有上百座大小溶洞，为国内规模最大，数量最多，溶洞景观最奇特的洞穴群落体系，被专家们誉为“溶洞博物馆”，又被称为“史前奇观”的古海洋微生物化石---叠层石，倒石牙，生物喀斯特（亦称生物造礁奇景），边石湖群、地下广场大厅、暗峡谷、鱼背石、卷曲石、涡穴等多种水文地质奇观及立体层型洞体和多层洞穴景观等典型剖面和景点。有的是国内罕见的绝景，有的是世界地质学教科书上从未有进的实例，因而备受国内外名家的赞誉，主要游览景点有：【荫翠峡】【惊魂峡】【雌雄飞瀑】【天生桥】【雄师大厅】【神女宫】【地下神田】【蝙蝠洞】等景观。乘车至石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早餐：含；午餐：含；晚餐：含；住宿：石林</w:t>
            </w:r>
          </w:p>
        </w:tc>
      </w:tr>
      <w:tr>
        <w:tc>
          <w:tcPr>
            <w:tcW w:w="2310" w:type="dxa"/>
            <w:vAlign w:val="center"/>
            <w:vMerge w:val="restart"/>
          </w:tcPr>
          <w:p>
            <w:pPr/>
            <w:r>
              <w:rPr>
                <w:lang w:val="zh-CN"/>
                <w:rFonts w:ascii="Times New Roman" w:hAnsi="Times New Roman" w:cs="Times New Roman"/>
                <w:sz w:val="20"/>
                <w:szCs w:val="20"/>
                <w:color w:val="000000"/>
              </w:rPr>
              <w:t>2023/12/09</w:t>
            </w:r>
          </w:p>
        </w:tc>
        <w:tc>
          <w:tcPr>
            <w:tcW w:w="2310" w:type="dxa"/>
            <w:gridSpan w:val="7"/>
          </w:tcPr>
          <w:p>
            <w:pPr/>
            <w:r>
              <w:rPr>
                <w:lang w:val="zh-CN"/>
                <w:rFonts w:ascii="Times New Roman" w:hAnsi="Times New Roman" w:cs="Times New Roman"/>
                <w:b/>
                <w:color w:val="000000"/>
              </w:rPr>
              <w:t>石林——版纳  (大巴车+动车)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综合土特产花市】（120分钟左右），游览天下第一奇观，阿诗玛的故乡-5A级景区【石林风景区】（游览时间120分钟，自理电瓶车25元/人），石林风景区已经被联合国文教科评为“世界地质公园”，“世界自然遗产风光”,1982年，经国务院批准成为首批国家级重点风景名胜区之一，是国家5A 级旅游景区、全国文明风景旅游区，具有地域特征、发育最完整的喀斯特地貌、世界地质公园、天下第一奇观，阿诗玛的故乡之称。景区分为【大小石林】，大石林主要景点有【莲花峰】【剑峰池】【千钧一发】【极狭通人】【象距石台】【幽兰深谷】【凤凰梳翅】等典型景点，最著名的当数龙云题词“石林”之处的【石林胜境】，而【望峰亭】为欣赏【林海】的最佳处，【小石林】宽厚墩实的石壁像屏风一样，将其分割成若干园林，小石林里最有名气的景点当数【阿诗玛化身石】，当夜幕降临，彩灯映照，更是五彩斑斓，妩媚动人。.后根据动车车次乘动车前往西双版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早餐：含；午餐：含；晚餐：无；住宿：版纳</w:t>
            </w:r>
          </w:p>
        </w:tc>
      </w:tr>
      <w:tr>
        <w:tc>
          <w:tcPr>
            <w:tcW w:w="2310" w:type="dxa"/>
            <w:vAlign w:val="center"/>
            <w:vMerge w:val="restart"/>
          </w:tcPr>
          <w:p>
            <w:pPr/>
            <w:r>
              <w:rPr>
                <w:lang w:val="zh-CN"/>
                <w:rFonts w:ascii="Times New Roman" w:hAnsi="Times New Roman" w:cs="Times New Roman"/>
                <w:sz w:val="20"/>
                <w:szCs w:val="20"/>
                <w:color w:val="000000"/>
              </w:rPr>
              <w:t>2023/12/10</w:t>
            </w:r>
          </w:p>
        </w:tc>
        <w:tc>
          <w:tcPr>
            <w:tcW w:w="2310" w:type="dxa"/>
            <w:gridSpan w:val="7"/>
          </w:tcPr>
          <w:p>
            <w:pPr/>
            <w:r>
              <w:rPr>
                <w:lang w:val="zh-CN"/>
                <w:rFonts w:ascii="Times New Roman" w:hAnsi="Times New Roman" w:cs="Times New Roman"/>
                <w:b/>
                <w:color w:val="000000"/>
              </w:rPr>
              <w:t>版纳-野象谷- 花卉园(大巴车)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AAAA级旅游风景区【野象谷风景区】（120分钟左右）(游览时间约120分钟)，野象谷又名三岔河森林公园。它是西双版纳最令人神往的森林公园和观赏野象活动的景区。园内的蝴碟馆、百鸟园、猴园、蟒蛇园、等游览项目让人目不暇接，参观树上旅馆，还可乘全长2063米的观光索道穿越热带雨林上空、漫步在1000多米长的原始森林高架观光走廊，观看中国第一所训象学校精彩的大象表演训象表演，野象谷充满神秘、奇异，它那优美的自然景色，惊心动魂的探险活动，一定会让你赏心悦目，终生难忘，让你了却回归自然的夙愿。下午游览【热带花卉园】（不含电瓶车40元/人）（游览时间约60分钟）叶子花园、周总理纪念碑、棕榈植物园、热带果树园等。是集科研、科普、爱国主义教育、旅游观光、休闲度假等多功能为一体的主题植物公园。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早餐：含；午餐：含；晚餐：无；住宿：版纳</w:t>
            </w:r>
          </w:p>
        </w:tc>
      </w:tr>
      <w:tr>
        <w:tc>
          <w:tcPr>
            <w:tcW w:w="2310" w:type="dxa"/>
            <w:vAlign w:val="center"/>
            <w:vMerge w:val="restart"/>
          </w:tcPr>
          <w:p>
            <w:pPr/>
            <w:r>
              <w:rPr>
                <w:lang w:val="zh-CN"/>
                <w:rFonts w:ascii="Times New Roman" w:hAnsi="Times New Roman" w:cs="Times New Roman"/>
                <w:sz w:val="20"/>
                <w:szCs w:val="20"/>
                <w:color w:val="000000"/>
              </w:rPr>
              <w:t>2023/12/11</w:t>
            </w:r>
          </w:p>
        </w:tc>
        <w:tc>
          <w:tcPr>
            <w:tcW w:w="2310" w:type="dxa"/>
            <w:gridSpan w:val="7"/>
          </w:tcPr>
          <w:p>
            <w:pPr/>
            <w:r>
              <w:rPr>
                <w:lang w:val="zh-CN"/>
                <w:rFonts w:ascii="Times New Roman" w:hAnsi="Times New Roman" w:cs="Times New Roman"/>
                <w:b/>
                <w:color w:val="000000"/>
              </w:rPr>
              <w:t>傣家村寨-原始森林公园(大巴车+动车)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傣家村寨】（120分钟左右）了解傣家原始自然村寨，步入傣家小竹楼，了解傣家纯朴的民族文化、体验民居、民俗。下午游览4A级旅游风景区---【原始森林公园】（150分钟左右）（电瓶车60元/人自理），园内融汇了独特的原始森林自然风光和迷人的民族风情。突出体现了“原始森林、野生动物、民族风情”三大主题特色。晚乘动车至昆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早餐：含；午餐：含；晚餐：含；住宿：昆明</w:t>
            </w:r>
          </w:p>
        </w:tc>
      </w:tr>
      <w:tr>
        <w:tc>
          <w:tcPr>
            <w:tcW w:w="2310" w:type="dxa"/>
            <w:vAlign w:val="center"/>
            <w:vMerge w:val="restart"/>
          </w:tcPr>
          <w:p>
            <w:pPr/>
            <w:r>
              <w:rPr>
                <w:lang w:val="zh-CN"/>
                <w:rFonts w:ascii="Times New Roman" w:hAnsi="Times New Roman" w:cs="Times New Roman"/>
                <w:sz w:val="20"/>
                <w:szCs w:val="20"/>
                <w:color w:val="000000"/>
              </w:rPr>
              <w:t>2023/12/12</w:t>
            </w:r>
          </w:p>
        </w:tc>
        <w:tc>
          <w:tcPr>
            <w:tcW w:w="2310" w:type="dxa"/>
            <w:gridSpan w:val="7"/>
          </w:tcPr>
          <w:p>
            <w:pPr/>
            <w:r>
              <w:rPr>
                <w:lang w:val="zh-CN"/>
                <w:rFonts w:ascii="Times New Roman" w:hAnsi="Times New Roman" w:cs="Times New Roman"/>
                <w:b/>
                <w:color w:val="000000"/>
              </w:rPr>
              <w:t>昆明-西宁(飞机)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早餐后，根据航班时间至昆明长水机场乘机返回西宁。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早餐：含；午餐：无；晚餐：无；住宿：无</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李春燕</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02943AAE" w:rsidR="008920F4" w:rsidRDefault="009227FE">
                  <w:pPr>
                    <w:rPr>
                      <w:rFonts w:asciiTheme="minorEastAsia" w:hAnsiTheme="minorEastAsia"/>
                    </w:rPr>
                  </w:pPr>
                  <w:bookmarkStart w:id="1" w:name="_GoBack"/>
                  <w:r>
                    <w:rPr>
                      <w:rFonts w:asciiTheme="minorEastAsia" w:hAnsiTheme="minorEastAsia" w:hint="eastAsia"/>
                      <w:noProof/>
                    </w:rPr>
                    <w:drawing>
                      <wp:anchor distT="0" distB="0" distL="114300" distR="114300" simplePos="0" relativeHeight="251659264" behindDoc="0" locked="0" layoutInCell="1" allowOverlap="1" wp14:anchorId="68429D13" wp14:editId="5A02A66D">
                        <wp:simplePos x="0" y="0"/>
                        <wp:positionH relativeFrom="column">
                          <wp:posOffset>452755</wp:posOffset>
                        </wp:positionH>
                        <wp:positionV relativeFrom="paragraph">
                          <wp:posOffset>75882</wp:posOffset>
                        </wp:positionV>
                        <wp:extent cx="1014730" cy="1014730"/>
                        <wp:effectExtent l="0" t="0" r="13970" b="13970"/>
                        <wp:wrapNone/>
                        <wp:docPr id="3" name="图片 3" descr="15460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6047555"/>
                                <pic:cNvPicPr>
                                  <a:picLocks noChangeAspect="1"/>
                                </pic:cNvPicPr>
                              </pic:nvPicPr>
                              <pic:blipFill>
                                <a:blip r:embed="rId6"/>
                                <a:stretch>
                                  <a:fillRect/>
                                </a:stretch>
                              </pic:blipFill>
                              <pic:spPr>
                                <a:xfrm>
                                  <a:off x="0" y="0"/>
                                  <a:ext cx="1014730" cy="1014730"/>
                                </a:xfrm>
                                <a:prstGeom prst="rect">
                                  <a:avLst/>
                                </a:prstGeom>
                              </pic:spPr>
                            </pic:pic>
                          </a:graphicData>
                        </a:graphic>
                      </wp:anchor>
                    </w:drawing>
                  </w:r>
                  <w:bookmarkEnd w:id="1"/>
                  <w:r w:rsidR="008920F4">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郭磊</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2023/12/4 9:29:24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85E" w14:textId="77777777" w:rsidR="00C409B7" w:rsidRDefault="00C409B7" w:rsidP="00CA6B4E">
      <w:r>
        <w:separator/>
      </w:r>
    </w:p>
  </w:endnote>
  <w:endnote w:type="continuationSeparator" w:id="0">
    <w:p w14:paraId="525CDDF0" w14:textId="77777777" w:rsidR="00C409B7" w:rsidRDefault="00C409B7"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A08F" w14:textId="77777777" w:rsidR="00C409B7" w:rsidRDefault="00C409B7" w:rsidP="00CA6B4E">
      <w:r>
        <w:separator/>
      </w:r>
    </w:p>
  </w:footnote>
  <w:footnote w:type="continuationSeparator" w:id="0">
    <w:p w14:paraId="0C7A3571" w14:textId="77777777" w:rsidR="00C409B7" w:rsidRDefault="00C409B7"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1E3FCD"/>
    <w:rsid w:val="00374E6D"/>
    <w:rsid w:val="00733741"/>
    <w:rsid w:val="007B3F24"/>
    <w:rsid w:val="008920F4"/>
    <w:rsid w:val="009227FE"/>
    <w:rsid w:val="00C409B7"/>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2</cp:revision>
  <dcterms:created xsi:type="dcterms:W3CDTF">2019-01-07T00:44:00Z</dcterms:created>
  <dcterms:modified xsi:type="dcterms:W3CDTF">2019-01-07T00:44:00Z</dcterms:modified>
</cp:coreProperties>
</file>