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自贡青旅簸米湾店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小胡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18398723310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ZJJ06CR251009A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湘西全景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1、刁玉华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51031119580124002X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13778587771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2、党玉容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510303195710161326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3、彭淑远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510311195805180044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4、罗春容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510311195803200021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5、罗新民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510304195611011011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6、林上权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510302195707211015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7、王建梅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510311195809070029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8、蒋利平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510311195709130020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总金额：伍仟伍佰玖拾贰元整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5592.00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小胡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2025/10/5 10:22:54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