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E8545">
      <w:pPr>
        <w:jc w:val="center"/>
        <w:rPr>
          <w:rFonts w:ascii="微软雅黑" w:hAnsi="微软雅黑" w:eastAsia="微软雅黑"/>
          <w:b/>
          <w:sz w:val="36"/>
          <w:szCs w:val="36"/>
        </w:rPr>
      </w:pPr>
      <w:bookmarkStart w:id="0" w:name="_Hlk529079981"/>
      <w:r>
        <w:rPr>
          <w:rFonts w:hint="eastAsia" w:ascii="微软雅黑" w:hAnsi="微软雅黑" w:eastAsia="微软雅黑"/>
          <w:b/>
          <w:sz w:val="36"/>
          <w:szCs w:val="36"/>
        </w:rPr>
        <w:t>四川美途旅业团队/散客确认书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自贡青旅塘坎上店</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毛丽敏</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 xml:space="preserve">  18980235707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四川美途文化旅游产业投资有限公司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卢小兰</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17361126820</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PKX06CY250422A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泸州=北京双飞6日游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2025-04-22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2025-04-27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5(5大)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2025-04-22 KN5658 泸州→北京大兴 20:30-23:10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2025-04-27 KN5657 北京大兴→泸州 17:40-20:3</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1、王红</w:t>
            </w:r>
          </w:p>
        </w:tc>
        <w:tc>
          <w:tcPr>
            <w:tcW w:w="2310" w:type="dxa"/>
            <w:vAlign w:val="center"/>
            <w:gridSpan w:val="2"/>
          </w:tcPr>
          <w:p>
            <w:pPr/>
            <w:r>
              <w:rPr>
                <w:lang w:val="zh-CN"/>
                <w:rFonts w:ascii="Times New Roman" w:hAnsi="Times New Roman" w:cs="Times New Roman"/>
                <w:sz w:val="20"/>
                <w:szCs w:val="20"/>
                <w:color w:val="000000"/>
              </w:rPr>
              <w:t>510304197109101520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2、王小洁</w:t>
            </w:r>
          </w:p>
        </w:tc>
        <w:tc>
          <w:tcPr>
            <w:tcW w:w="2310" w:type="dxa"/>
            <w:vAlign w:val="center"/>
            <w:gridSpan w:val="2"/>
          </w:tcPr>
          <w:p>
            <w:pPr/>
            <w:r>
              <w:rPr>
                <w:lang w:val="zh-CN"/>
                <w:rFonts w:ascii="Times New Roman" w:hAnsi="Times New Roman" w:cs="Times New Roman"/>
                <w:sz w:val="20"/>
                <w:szCs w:val="20"/>
                <w:color w:val="000000"/>
              </w:rPr>
              <w:t>51030220040923102X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3、黄俊英</w:t>
            </w:r>
          </w:p>
        </w:tc>
        <w:tc>
          <w:tcPr>
            <w:tcW w:w="2310" w:type="dxa"/>
            <w:vAlign w:val="center"/>
            <w:gridSpan w:val="2"/>
          </w:tcPr>
          <w:p>
            <w:pPr/>
            <w:r>
              <w:rPr>
                <w:lang w:val="zh-CN"/>
                <w:rFonts w:ascii="Times New Roman" w:hAnsi="Times New Roman" w:cs="Times New Roman"/>
                <w:sz w:val="20"/>
                <w:szCs w:val="20"/>
                <w:color w:val="000000"/>
              </w:rPr>
              <w:t>510304197311021022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4、唐春容</w:t>
            </w:r>
          </w:p>
        </w:tc>
        <w:tc>
          <w:tcPr>
            <w:tcW w:w="2310" w:type="dxa"/>
            <w:vAlign w:val="center"/>
            <w:gridSpan w:val="2"/>
          </w:tcPr>
          <w:p>
            <w:pPr/>
            <w:r>
              <w:rPr>
                <w:lang w:val="zh-CN"/>
                <w:rFonts w:ascii="Times New Roman" w:hAnsi="Times New Roman" w:cs="Times New Roman"/>
                <w:sz w:val="20"/>
                <w:szCs w:val="20"/>
                <w:color w:val="000000"/>
              </w:rPr>
              <w:t>510304197102200024</w:t>
            </w:r>
          </w:p>
        </w:tc>
        <w:tc>
          <w:tcPr>
            <w:tcW w:w="2310" w:type="dxa"/>
            <w:vAlign w:val="center"/>
          </w:tcPr>
          <w:p>
            <w:pPr/>
            <w:r>
              <w:rPr>
                <w:lang w:val="zh-CN"/>
                <w:rFonts w:ascii="Times New Roman" w:hAnsi="Times New Roman" w:cs="Times New Roman"/>
                <w:sz w:val="20"/>
                <w:szCs w:val="20"/>
                <w:color w:val="000000"/>
              </w:rPr>
              <w:t>13438507530</w:t>
            </w:r>
          </w:p>
        </w:tc>
      </w:tr>
      <w:tr>
        <w:tc>
          <w:tcPr>
            <w:tcW w:w="2310" w:type="dxa"/>
            <w:vAlign w:val="center"/>
          </w:tcPr>
          <w:p>
            <w:pPr/>
            <w:r>
              <w:rPr>
                <w:lang w:val="zh-CN"/>
                <w:rFonts w:ascii="Times New Roman" w:hAnsi="Times New Roman" w:cs="Times New Roman"/>
                <w:sz w:val="20"/>
                <w:szCs w:val="20"/>
                <w:color w:val="000000"/>
              </w:rPr>
              <w:t>5、吕鹏宇</w:t>
            </w:r>
          </w:p>
        </w:tc>
        <w:tc>
          <w:tcPr>
            <w:tcW w:w="2310" w:type="dxa"/>
            <w:vAlign w:val="center"/>
            <w:gridSpan w:val="2"/>
          </w:tcPr>
          <w:p>
            <w:pPr/>
            <w:r>
              <w:rPr>
                <w:lang w:val="zh-CN"/>
                <w:rFonts w:ascii="Times New Roman" w:hAnsi="Times New Roman" w:cs="Times New Roman"/>
                <w:sz w:val="20"/>
                <w:szCs w:val="20"/>
                <w:color w:val="000000"/>
              </w:rPr>
              <w:t>510302200107312035</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5</w:t>
            </w:r>
          </w:p>
        </w:tc>
        <w:tc>
          <w:tcPr>
            <w:tcW w:w="2310" w:type="dxa"/>
          </w:tcPr>
          <w:p>
            <w:pPr/>
            <w:r>
              <w:rPr>
                <w:lang w:val="zh-CN"/>
                <w:rFonts w:ascii="Times New Roman" w:hAnsi="Times New Roman" w:cs="Times New Roman"/>
                <w:sz w:val="20"/>
                <w:szCs w:val="20"/>
                <w:color w:val="000000"/>
              </w:rPr>
              <w:t>1800.00</w:t>
            </w:r>
          </w:p>
        </w:tc>
        <w:tc>
          <w:tcPr>
            <w:tcW w:w="2310" w:type="dxa"/>
          </w:tcPr>
          <w:p>
            <w:pPr/>
            <w:r>
              <w:rPr>
                <w:lang w:val="zh-CN"/>
                <w:rFonts w:ascii="Times New Roman" w:hAnsi="Times New Roman" w:cs="Times New Roman"/>
                <w:sz w:val="20"/>
                <w:szCs w:val="20"/>
                <w:color w:val="000000"/>
              </w:rPr>
              <w:t>9000.00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总金额：玖仟元整</w:t>
            </w:r>
          </w:p>
        </w:tc>
        <w:tc>
          <w:tcPr>
            <w:tcW w:w="2310" w:type="dxa"/>
            <w:textDirection w:val="right"/>
            <w:gridSpan w:val="3"/>
          </w:tcPr>
          <w:p>
            <w:pPr/>
            <w:r>
              <w:rPr>
                <w:lang w:val="zh-CN"/>
                <w:rFonts w:ascii="Times New Roman" w:hAnsi="Times New Roman" w:cs="Times New Roman"/>
                <w:b/>
                <w:color w:val="FF0000"/>
              </w:rPr>
              <w:t>9000.00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招商银行泸州分行</w:t>
            </w:r>
          </w:p>
        </w:tc>
        <w:tc>
          <w:tcPr>
            <w:tcW w:w="2310" w:type="dxa"/>
            <w:gridSpan w:val="2"/>
          </w:tcPr>
          <w:p>
            <w:pPr/>
            <w:r>
              <w:rPr>
                <w:lang w:val="zh-CN"/>
                <w:rFonts w:ascii="Times New Roman" w:hAnsi="Times New Roman" w:cs="Times New Roman"/>
                <w:sz w:val="20"/>
                <w:szCs w:val="20"/>
                <w:color w:val="000000"/>
              </w:rPr>
              <w:t>四川美途文化旅游产业投资有限公司</w:t>
            </w:r>
          </w:p>
        </w:tc>
        <w:tc>
          <w:tcPr>
            <w:tcW w:w="2310" w:type="dxa"/>
            <w:gridSpan w:val="3"/>
          </w:tcPr>
          <w:p>
            <w:pPr/>
            <w:r>
              <w:rPr>
                <w:lang w:val="zh-CN"/>
                <w:rFonts w:ascii="Times New Roman" w:hAnsi="Times New Roman" w:cs="Times New Roman"/>
                <w:sz w:val="20"/>
                <w:szCs w:val="20"/>
                <w:color w:val="000000"/>
              </w:rPr>
              <w:t>830900063110801</w:t>
            </w:r>
          </w:p>
        </w:tc>
      </w:tr>
      <w:tr>
        <w:tc>
          <w:tcPr>
            <w:tcW w:w="2310" w:type="dxa"/>
            <w:gridSpan w:val="3"/>
          </w:tcPr>
          <w:p>
            <w:pPr/>
            <w:r>
              <w:rPr>
                <w:lang w:val="zh-CN"/>
                <w:rFonts w:ascii="Times New Roman" w:hAnsi="Times New Roman" w:cs="Times New Roman"/>
                <w:sz w:val="20"/>
                <w:szCs w:val="20"/>
                <w:color w:val="000000"/>
              </w:rPr>
              <w:t>建设银行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6227003591780108765</w:t>
            </w:r>
          </w:p>
        </w:tc>
      </w:tr>
      <w:tr>
        <w:tc>
          <w:tcPr>
            <w:tcW w:w="2310" w:type="dxa"/>
            <w:gridSpan w:val="3"/>
          </w:tcPr>
          <w:p>
            <w:pPr/>
            <w:r>
              <w:rPr>
                <w:lang w:val="zh-CN"/>
                <w:rFonts w:ascii="Times New Roman" w:hAnsi="Times New Roman" w:cs="Times New Roman"/>
                <w:sz w:val="20"/>
                <w:szCs w:val="20"/>
                <w:color w:val="000000"/>
              </w:rPr>
              <w:t>农业银行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6228482108309076478</w:t>
            </w:r>
          </w:p>
        </w:tc>
      </w:tr>
      <w:tr>
        <w:tc>
          <w:tcPr>
            <w:tcW w:w="2310" w:type="dxa"/>
            <w:gridSpan w:val="3"/>
          </w:tcPr>
          <w:p>
            <w:pPr/>
            <w:r>
              <w:rPr>
                <w:lang w:val="zh-CN"/>
                <w:rFonts w:ascii="Times New Roman" w:hAnsi="Times New Roman" w:cs="Times New Roman"/>
                <w:sz w:val="20"/>
                <w:szCs w:val="20"/>
                <w:color w:val="000000"/>
              </w:rPr>
              <w:t>全球通</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万美旅游</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懒虫国旅</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梦之旅</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6212262304001578214</w:t>
            </w:r>
          </w:p>
        </w:tc>
      </w:tr>
      <w:tr>
        <w:tc>
          <w:tcPr>
            <w:tcW w:w="2310" w:type="dxa"/>
            <w:gridSpan w:val="3"/>
          </w:tcPr>
          <w:p>
            <w:pPr/>
            <w:r>
              <w:rPr>
                <w:lang w:val="zh-CN"/>
                <w:rFonts w:ascii="Times New Roman" w:hAnsi="Times New Roman" w:cs="Times New Roman"/>
                <w:sz w:val="20"/>
                <w:szCs w:val="20"/>
                <w:color w:val="000000"/>
              </w:rPr>
              <w:t>招商银行泸州分行</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6225888610062758</w:t>
            </w:r>
          </w:p>
        </w:tc>
      </w:tr>
      <w:tr>
        <w:tc>
          <w:tcPr>
            <w:tcW w:w="2310" w:type="dxa"/>
            <w:gridSpan w:val="3"/>
          </w:tcPr>
          <w:p>
            <w:pPr/>
            <w:r>
              <w:rPr>
                <w:lang w:val="zh-CN"/>
                <w:rFonts w:ascii="Times New Roman" w:hAnsi="Times New Roman" w:cs="Times New Roman"/>
                <w:sz w:val="20"/>
                <w:szCs w:val="20"/>
                <w:color w:val="000000"/>
              </w:rPr>
              <w:t>招商银行泸州分行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6214868617878888</w:t>
            </w:r>
          </w:p>
        </w:tc>
      </w:tr>
      <w:tr>
        <w:tc>
          <w:tcPr>
            <w:tcW w:w="2310" w:type="dxa"/>
            <w:gridSpan w:val="3"/>
          </w:tcPr>
          <w:p>
            <w:pPr/>
            <w:r>
              <w:rPr>
                <w:lang w:val="zh-CN"/>
                <w:rFonts w:ascii="Times New Roman" w:hAnsi="Times New Roman" w:cs="Times New Roman"/>
                <w:sz w:val="20"/>
                <w:szCs w:val="20"/>
                <w:color w:val="000000"/>
              </w:rPr>
              <w:t>农业银行</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6228482109615776678</w:t>
            </w:r>
          </w:p>
        </w:tc>
      </w:tr>
      <w:tr>
        <w:tc>
          <w:tcPr>
            <w:tcW w:w="2310" w:type="dxa"/>
            <w:gridSpan w:val="3"/>
          </w:tcPr>
          <w:p>
            <w:pPr/>
            <w:r>
              <w:rPr>
                <w:lang w:val="zh-CN"/>
                <w:rFonts w:ascii="Times New Roman" w:hAnsi="Times New Roman" w:cs="Times New Roman"/>
                <w:sz w:val="20"/>
                <w:szCs w:val="20"/>
                <w:color w:val="000000"/>
              </w:rPr>
              <w:t>民生银行</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622622110548678</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微信1</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支付宝1</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招行泸州分行</w:t>
            </w:r>
          </w:p>
        </w:tc>
        <w:tc>
          <w:tcPr>
            <w:tcW w:w="2310" w:type="dxa"/>
            <w:gridSpan w:val="2"/>
          </w:tcPr>
          <w:p>
            <w:pPr/>
            <w:r>
              <w:rPr>
                <w:lang w:val="zh-CN"/>
                <w:rFonts w:ascii="Times New Roman" w:hAnsi="Times New Roman" w:cs="Times New Roman"/>
                <w:sz w:val="20"/>
                <w:szCs w:val="20"/>
                <w:color w:val="000000"/>
              </w:rPr>
              <w:t>泸州行游天下航旅旅游发展有限公司</w:t>
            </w:r>
          </w:p>
        </w:tc>
        <w:tc>
          <w:tcPr>
            <w:tcW w:w="2310" w:type="dxa"/>
            <w:gridSpan w:val="3"/>
          </w:tcPr>
          <w:p>
            <w:pPr/>
            <w:r>
              <w:rPr>
                <w:lang w:val="zh-CN"/>
                <w:rFonts w:ascii="Times New Roman" w:hAnsi="Times New Roman" w:cs="Times New Roman"/>
                <w:sz w:val="20"/>
                <w:szCs w:val="20"/>
                <w:color w:val="000000"/>
              </w:rPr>
              <w:t>830900278710201</w:t>
            </w:r>
          </w:p>
        </w:tc>
      </w:tr>
      <w:tr>
        <w:tc>
          <w:tcPr>
            <w:tcW w:w="2310" w:type="dxa"/>
            <w:gridSpan w:val="3"/>
          </w:tcPr>
          <w:p>
            <w:pPr/>
            <w:r>
              <w:rPr>
                <w:lang w:val="zh-CN"/>
                <w:rFonts w:ascii="Times New Roman" w:hAnsi="Times New Roman" w:cs="Times New Roman"/>
                <w:sz w:val="20"/>
                <w:szCs w:val="20"/>
                <w:color w:val="000000"/>
              </w:rPr>
              <w:t>携程/百事通/去哪儿</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盈科</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重庆银行泸州分行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6230960001000762347</w:t>
            </w:r>
          </w:p>
        </w:tc>
      </w:tr>
      <w:tr>
        <w:tc>
          <w:tcPr>
            <w:tcW w:w="2310" w:type="dxa"/>
            <w:gridSpan w:val="3"/>
          </w:tcPr>
          <w:p>
            <w:pPr/>
            <w:r>
              <w:rPr>
                <w:lang w:val="zh-CN"/>
                <w:rFonts w:ascii="Times New Roman" w:hAnsi="Times New Roman" w:cs="Times New Roman"/>
                <w:sz w:val="20"/>
                <w:szCs w:val="20"/>
                <w:color w:val="000000"/>
              </w:rPr>
              <w:t>港中旅</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四川银行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6230481100000086218</w:t>
            </w:r>
          </w:p>
        </w:tc>
      </w:tr>
      <w:tr>
        <w:tc>
          <w:tcPr>
            <w:tcW w:w="2310" w:type="dxa"/>
            <w:gridSpan w:val="3"/>
          </w:tcPr>
          <w:p>
            <w:pPr/>
            <w:r>
              <w:rPr>
                <w:lang w:val="zh-CN"/>
                <w:rFonts w:ascii="Times New Roman" w:hAnsi="Times New Roman" w:cs="Times New Roman"/>
                <w:sz w:val="20"/>
                <w:szCs w:val="20"/>
                <w:color w:val="000000"/>
              </w:rPr>
              <w:t>泸州银行江阳西路支行</w:t>
            </w:r>
          </w:p>
        </w:tc>
        <w:tc>
          <w:tcPr>
            <w:tcW w:w="2310" w:type="dxa"/>
            <w:gridSpan w:val="2"/>
          </w:tcPr>
          <w:p>
            <w:pPr/>
            <w:r>
              <w:rPr>
                <w:lang w:val="zh-CN"/>
                <w:rFonts w:ascii="Times New Roman" w:hAnsi="Times New Roman" w:cs="Times New Roman"/>
                <w:sz w:val="20"/>
                <w:szCs w:val="20"/>
                <w:color w:val="000000"/>
              </w:rPr>
              <w:t>四川美途文化旅游产业投资有限公司</w:t>
            </w:r>
          </w:p>
        </w:tc>
        <w:tc>
          <w:tcPr>
            <w:tcW w:w="2310" w:type="dxa"/>
            <w:gridSpan w:val="3"/>
          </w:tcPr>
          <w:p>
            <w:pPr/>
            <w:r>
              <w:rPr>
                <w:lang w:val="zh-CN"/>
                <w:rFonts w:ascii="Times New Roman" w:hAnsi="Times New Roman" w:cs="Times New Roman"/>
                <w:sz w:val="20"/>
                <w:szCs w:val="20"/>
                <w:color w:val="000000"/>
              </w:rPr>
              <w:t>2010900000185491</w:t>
            </w:r>
          </w:p>
        </w:tc>
      </w:tr>
      <w:tr>
        <w:tc>
          <w:tcPr>
            <w:tcW w:w="2310" w:type="dxa"/>
            <w:gridSpan w:val="3"/>
          </w:tcPr>
          <w:p>
            <w:pPr/>
            <w:r>
              <w:rPr>
                <w:lang w:val="zh-CN"/>
                <w:rFonts w:ascii="Times New Roman" w:hAnsi="Times New Roman" w:cs="Times New Roman"/>
                <w:sz w:val="20"/>
                <w:szCs w:val="20"/>
                <w:color w:val="000000"/>
              </w:rPr>
              <w:t>建华</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泸州银行龙马潭支行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6230851008000139402</w:t>
            </w:r>
          </w:p>
        </w:tc>
      </w:tr>
      <w:tr>
        <w:tc>
          <w:tcPr>
            <w:tcW w:w="2310" w:type="dxa"/>
            <w:gridSpan w:val="3"/>
          </w:tcPr>
          <w:p>
            <w:pPr/>
            <w:r>
              <w:rPr>
                <w:lang w:val="zh-CN"/>
                <w:rFonts w:ascii="Times New Roman" w:hAnsi="Times New Roman" w:cs="Times New Roman"/>
                <w:sz w:val="20"/>
                <w:szCs w:val="20"/>
                <w:color w:val="000000"/>
              </w:rPr>
              <w:t>四川银行泸州分行</w:t>
            </w:r>
          </w:p>
        </w:tc>
        <w:tc>
          <w:tcPr>
            <w:tcW w:w="2310" w:type="dxa"/>
            <w:gridSpan w:val="2"/>
          </w:tcPr>
          <w:p>
            <w:pPr/>
            <w:r>
              <w:rPr>
                <w:lang w:val="zh-CN"/>
                <w:rFonts w:ascii="Times New Roman" w:hAnsi="Times New Roman" w:cs="Times New Roman"/>
                <w:sz w:val="20"/>
                <w:szCs w:val="20"/>
                <w:color w:val="000000"/>
              </w:rPr>
              <w:t>四川美途智旅文化旅游发展有限公司</w:t>
            </w:r>
          </w:p>
        </w:tc>
        <w:tc>
          <w:tcPr>
            <w:tcW w:w="2310" w:type="dxa"/>
            <w:gridSpan w:val="3"/>
          </w:tcPr>
          <w:p>
            <w:pPr/>
            <w:r>
              <w:rPr>
                <w:lang w:val="zh-CN"/>
                <w:rFonts w:ascii="Times New Roman" w:hAnsi="Times New Roman" w:cs="Times New Roman"/>
                <w:sz w:val="20"/>
                <w:szCs w:val="20"/>
                <w:color w:val="000000"/>
              </w:rPr>
              <w:t>71220100046768664</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2025/04/22</w:t>
            </w:r>
          </w:p>
        </w:tc>
        <w:tc>
          <w:tcPr>
            <w:tcW w:w="2310" w:type="dxa"/>
            <w:gridSpan w:val="7"/>
          </w:tcPr>
          <w:p>
            <w:pPr/>
            <w:r>
              <w:rPr>
                <w:lang w:val="zh-CN"/>
                <w:rFonts w:ascii="Times New Roman" w:hAnsi="Times New Roman" w:cs="Times New Roman"/>
                <w:b/>
                <w:color w:val="000000"/>
              </w:rPr>
              <w:t>泸州-北京(飞机)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泸州云龙机场乘机前往北京大兴机场，导游接机前往入住酒店休息。***温馨提示***请携带身份证原件，小孩带户口簿原件。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早餐：；午餐：；晚餐：；住宿：北京/燕郊</w:t>
            </w:r>
          </w:p>
        </w:tc>
      </w:tr>
      <w:tr>
        <w:tc>
          <w:tcPr>
            <w:tcW w:w="2310" w:type="dxa"/>
            <w:vAlign w:val="center"/>
            <w:vMerge w:val="restart"/>
          </w:tcPr>
          <w:p>
            <w:pPr/>
            <w:r>
              <w:rPr>
                <w:lang w:val="zh-CN"/>
                <w:rFonts w:ascii="Times New Roman" w:hAnsi="Times New Roman" w:cs="Times New Roman"/>
                <w:sz w:val="20"/>
                <w:szCs w:val="20"/>
                <w:color w:val="000000"/>
              </w:rPr>
              <w:t>2025/04/23</w:t>
            </w:r>
          </w:p>
        </w:tc>
        <w:tc>
          <w:tcPr>
            <w:tcW w:w="2310" w:type="dxa"/>
            <w:gridSpan w:val="7"/>
          </w:tcPr>
          <w:p>
            <w:pPr/>
            <w:r>
              <w:rPr>
                <w:lang w:val="zh-CN"/>
                <w:rFonts w:ascii="Times New Roman" w:hAnsi="Times New Roman" w:cs="Times New Roman"/>
                <w:b/>
                <w:color w:val="000000"/>
              </w:rPr>
              <w:t>天安门广场-毛主席纪念堂-故宫-什刹海风景区-天坛公园(大巴)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前往【天安门广场】瞻仰【人民英雄纪念碑】在广场上拍照留念每人赠送一张天安门集体照。瞻仰【毛主席纪念堂】（游览时间约1小时），参观毛主席纪念堂：缅怀以毛泽东同志为首的无产阶级革命家在人民英雄纪念碑前纪念中国近现代史上的革命烈士。外观党和国家及各人民团体举行政治活动的场所【人民大会堂】外观。游览【故宫博物院】故宫博物院又名紫禁城，是全世界最大的古代宫殿群，明清两代曾有24位皇帝在此居住，仅房间就有9999间之多。参考游览线路：【午门】是紫禁城南面的城门，也是这座皇城的正门，更是紫禁城四座城们中较大的一座建于明永乐十八年，已有近600年的历史。【太和门】太和门前列铜狮一对，铜鼎四只，为明代铸造。太和门在明代是“御门听政”之处，皇帝在此接受臣下的朝拜和上奏，颁发诏令，处理政事。【太和殿】如今有很多人认为太和殿平时是用于上朝的，其实不是。太和殿其实是用来举行重大典礼的场所，实际使用次数很少。【中和殿】明清两代，中和殿的使用功能基本上相同，即皇帝到太和殿参加大型庆典前在此休息准备。皇帝在中和殿通常都先接受主持庆典的官员朝拜和奏事，再到太和殿参与庆典。【保和殿】清朝每年除夕、正月十五，皇帝赐宴外藩、王公及一二品大臣，场面十分壮观。赐额驸之父、有官职家属宴及每科殿试等均于保和殿举行。【乾清门】门内有一道白石栏杆的高台通道，直达乾清宫。当听政之日，门中设宝座，辰时(早上7-9点)皇帝御门，户、礼、兵、工、吏各部轮流奏事，然后由皇帝作出决策。2【乾清宫】清朝康熙皇帝以前，这里沿袭明制，清朝顺治、康熙年间，乾清宫与政务关系相当密切，皇帝在这里读书学习、批阅奏章、召见官员、接见外国使节以及举行内廷典礼和家宴。自雍正皇帝移住养心殿以后，这里即作为皇帝召见廷臣、批阅奏章处理日常政务、接见外藩属国陪臣和岁时受贺、举行宴筵的重要场所。【坤宁宫+交泰殿】在古代皇后的地位跟皇帝相对，皇帝是天，皇后就是地，皇帝是乾，皇后是坤，皇后的寝宫取自道德经中的，地得一以宁这一句，故名坤宁宫，同理天得一以清，皇帝寝宫名乾清宫。所以坤宁宫与乾清宫分别为皇后与皇帝的寝宫。【御花园】明代称为宫后苑，清代称御花园，是汉族园林建筑之精华。始建于明永乐十八年(1420年)，以后曾有增修，现仍保留初建时的基本格局。游览【天坛公园】（含首道大门票）明、清两朝皇帝祭天祈求五谷丰收的场所，被列入联合国教科文组织的《世界文化遗产名录》始建于明永乐十八年（1420年），为明、清两代帝王祭祀皇天、祈五谷丰登之场所。特别赠送【什刹海风景区】(约90分钟)，这里曾经是清朝王公贵族的后花园，有“银锭观山”、“柳岸风荷”等具有百年历史美誉的自然景观。***温馨提示***1.毛主席纪念堂每周一或国家接待、内部维修等政策原因会关闭，如关闭只能观外景！进入毛主席纪念堂不得穿无袖上衣，不得穿拖鞋，不得携带大小包、照相机、水壶等入场参观，必须随身携带身份证。这天走路较多请穿舒适鞋子和轻便服装。2.由于天安门广场及故宫游览面积比较大，游览时间较长，本日午餐时间较迟，建议自备一些点心充饥。3.6-10月是北京旅游旺季，故宫和毛主席纪念堂限票，因为数量有限，我们尽量抢票，确实预约不上，改为外观。产生的门票现退或更换其他景点游览，费用多退少补！因门票无法预约产生的投诉，不再受理，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早餐：含；午餐：含；晚餐：含；住宿：北京/燕郊</w:t>
            </w:r>
          </w:p>
        </w:tc>
      </w:tr>
      <w:tr>
        <w:tc>
          <w:tcPr>
            <w:tcW w:w="2310" w:type="dxa"/>
            <w:vAlign w:val="center"/>
            <w:vMerge w:val="restart"/>
          </w:tcPr>
          <w:p>
            <w:pPr/>
            <w:r>
              <w:rPr>
                <w:lang w:val="zh-CN"/>
                <w:rFonts w:ascii="Times New Roman" w:hAnsi="Times New Roman" w:cs="Times New Roman"/>
                <w:sz w:val="20"/>
                <w:szCs w:val="20"/>
                <w:color w:val="000000"/>
              </w:rPr>
              <w:t>2025/04/24</w:t>
            </w:r>
          </w:p>
        </w:tc>
        <w:tc>
          <w:tcPr>
            <w:tcW w:w="2310" w:type="dxa"/>
            <w:gridSpan w:val="7"/>
          </w:tcPr>
          <w:p>
            <w:pPr/>
            <w:r>
              <w:rPr>
                <w:lang w:val="zh-CN"/>
                <w:rFonts w:ascii="Times New Roman" w:hAnsi="Times New Roman" w:cs="Times New Roman"/>
                <w:b/>
                <w:color w:val="000000"/>
              </w:rPr>
              <w:t>升旗仪式-八达岭长城-奥林匹克公园(鸟巢·水立方·冰丝带外观)(大巴)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观看庄严的【升旗仪式】（由于升旗仪式时间比较早，早餐会安排路早请客人谅解）。站在天安门城楼前，齐唱雄壮的国歌，观国旗护卫队雄姿，看鲜艳的五星红旗迎风飘扬。随后乘车前往【八达岭长城】（游览时间约2小时）八达岭长城是明代长城的精华，是最具代表性、保存最好的一段，史称天下九塞之一。如今作为新北京十六景之一，也被联合国评为“世界文化遗产”。登长城、做好汉，一览这条巨龙古老又霸气的雄姿。下午前往【奥林匹克公园】（游览时间约1小时），外观【冰丝带】（国家速滑馆又称为“冰丝带”是2022年北京冬奥会北京主赛区标志性场馆，拥有亚洲最大的全冰面设计，冰面面积达1.2万平方米，外观【奥运鸟巢主会场】因其奇特外观而得名，整体采用“曲线箱形结构”。许多建筑界专家都认为，“鸟巢”不仅为奥运会树立一座独特的历史性的标志性建筑，而且在世界建筑发展史上也具有开创性意义。外观【水立方】为奥运会修建的主游泳馆，是根据细胞排列形式和肥皂泡天然结构设计而成的它的膜结构已成为世界之最。独家升级晚餐：价值198元/人·北京宫廷文旅演艺餐【便宜坊宫廷宴】◆便宜坊【宫廷宴】菜单：8大创意主菜（含精品烤鸭1份）+御膳鸭汤***温馨提示***1.因八达岭长城距离较远，加上每天排队人数车次较多，游览长城当天的叫早时间和早餐时间可能会比其它几天早，请做好早起准备，早餐为打包早，敬请谅解。2.长城阶梯较高，也比较陡峭，请您和家人注意安全。务必选择穿舒适便捷的运动鞋。3.长城为游客自由参观，导游不跟团讲解敬请理解。4.升旗仪式需要提前预约，如无法预约上，旅行社不予补偿,或如遇特殊情况或政策性等原因，参观不了升旗仪式，我公司不做其它补偿，请谅解，也不接受因未约上票而产生的任何投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早餐：含；午餐：含；晚餐：含；住宿：北京/燕郊</w:t>
            </w:r>
          </w:p>
        </w:tc>
      </w:tr>
      <w:tr>
        <w:tc>
          <w:tcPr>
            <w:tcW w:w="2310" w:type="dxa"/>
            <w:vAlign w:val="center"/>
            <w:vMerge w:val="restart"/>
          </w:tcPr>
          <w:p>
            <w:pPr/>
            <w:r>
              <w:rPr>
                <w:lang w:val="zh-CN"/>
                <w:rFonts w:ascii="Times New Roman" w:hAnsi="Times New Roman" w:cs="Times New Roman"/>
                <w:sz w:val="20"/>
                <w:szCs w:val="20"/>
                <w:color w:val="000000"/>
              </w:rPr>
              <w:t>2025/04/25</w:t>
            </w:r>
          </w:p>
        </w:tc>
        <w:tc>
          <w:tcPr>
            <w:tcW w:w="2310" w:type="dxa"/>
            <w:gridSpan w:val="7"/>
          </w:tcPr>
          <w:p>
            <w:pPr/>
            <w:r>
              <w:rPr>
                <w:lang w:val="zh-CN"/>
                <w:rFonts w:ascii="Times New Roman" w:hAnsi="Times New Roman" w:cs="Times New Roman"/>
                <w:b/>
                <w:color w:val="000000"/>
              </w:rPr>
              <w:t>颐和园-清华·北大外观-圆明园(大巴)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颐和园】深度游：颐和园因集中国园林之大观而驰名中外（游览时间不低于150分钟），它是我国现存规模最大、保护最完整的皇家园林，被誉为皇家园林博物馆。晚清时期曾作为慈禧太后的颐养之地。游览皇家园林，欣赏碧波荡漾的昆明湖和“万寿无疆”的万寿山。颐和园游览路线：1东宫门——光绪皇帝提匾颐和园的正大门2仁寿殿——大清皇帝在颐和园的办公区3玉澜堂——天子监狱，光绪皇帝人生最后十年的住所4宜芸馆——大清最后一位皇太后隆裕的住所5永寿斋——大清最后一位大太监李莲英的伴驾住所6乐寿堂——慈禧的行宫，观大清第一奇石“败家石”7邀月门——亚洲最长画廊长廊的东起点8知春亭——昆明湖东岸，纵眺全园美景最佳位置9文昌阁——供奉文昌帝君，保一方文风昌盛10铜牛——铜牛腹背上篆字书体镌刻着乾隆皇帝的四言铭文。11廓如亭——重檐八脊攒尖圆宝顶，亭中共有42根柱子。12十七孔桥——东连廓如亭，西接南湖岛，长150米，堪称中国园林中最大的桥梁。13南湖岛——昆明湖西堤以东、万寿山以南的湖水之中，与万寿山遥相呼应。14佛香阁——远眺颐和园标准性建筑，大清皇室的家庙。15绣漪桥——颐和园水路入口，俗称罗锅桥途中参观【清华大学或北京大学】外景，门前拍照留念。清华和北大都是我国最著名的大学，校园都是清朝皇家园林，清华大学的校园是乾隆年间修建的熙春园，而北京大学校园则同为乾隆年间修建的春熙苑。游览万园之园【圆明园】，坐落在北京西北郊，与颐和园相邻，由圆明园、长春园和绮春园组成，也叫圆明三园。圆明园是清朝著名的皇家园林之一，面积五千二百余亩，一百五十余景。建筑面积达16万平方米，有“万园之园”之称。清朝皇室每到盛夏时节会来这里理政，故圆明园也称“夏宫”。</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早餐：含；午餐：含；晚餐：含；住宿：北京/燕郊</w:t>
            </w:r>
          </w:p>
        </w:tc>
      </w:tr>
      <w:tr>
        <w:tc>
          <w:tcPr>
            <w:tcW w:w="2310" w:type="dxa"/>
            <w:vAlign w:val="center"/>
            <w:vMerge w:val="restart"/>
          </w:tcPr>
          <w:p>
            <w:pPr/>
            <w:r>
              <w:rPr>
                <w:lang w:val="zh-CN"/>
                <w:rFonts w:ascii="Times New Roman" w:hAnsi="Times New Roman" w:cs="Times New Roman"/>
                <w:sz w:val="20"/>
                <w:szCs w:val="20"/>
                <w:color w:val="000000"/>
              </w:rPr>
              <w:t>2025/04/26</w:t>
            </w:r>
          </w:p>
        </w:tc>
        <w:tc>
          <w:tcPr>
            <w:tcW w:w="2310" w:type="dxa"/>
            <w:gridSpan w:val="7"/>
          </w:tcPr>
          <w:p>
            <w:pPr/>
            <w:r>
              <w:rPr>
                <w:lang w:val="zh-CN"/>
                <w:rFonts w:ascii="Times New Roman" w:hAnsi="Times New Roman" w:cs="Times New Roman"/>
                <w:b/>
                <w:color w:val="000000"/>
              </w:rPr>
              <w:t>天津意大利风情街-古文化食品街-周邓纪念馆(大巴)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约2小时前往沿海开放城天津。天津北依燕山、南临渤海，是一座史悠久、中国四大直辖市之一、风光秀丽的文化和旅游名城。首先游览【意大利风情旅游区】天津意式风情街原意大利租界，目前保存完整的欧洲建筑近200余栋。天津意式风情街以体现浓郁的意大利风情。街区中心喷水柱的圆形广场的名字叫马可·波罗。在意大利老租界里，还有梁启超的饮冰室、曹禺故居、李叔同故居、袁世凯及冯国璋的府邸等。随后前往【古文化食品街】天津古文化食品街位于天津市南开区东北角东门外、海河西岸，系商业步行街，国家AAAAA级旅游景区。作为津门十景之一，天津古文化街一直坚持“中国味，天津味，文化味，古味”的经营特色。有地道美食：狗不理包子、耳朵眼炸糕、老翟药糖，张家水铺、天津麻花等，游客可自费品尝天津风味小吃“三绝“的狗不理包子、耳朵眼糕和天津大麻花等众多天津小吃名吃、游客可自行购买天津特产食品。(特产食品不属于旅游商品购物店)随后乘车前往【周恩来邓颖超纪念馆】(参观约1小时)(若遇周一关闭则观外景)为全国爱国主义教育示范基地、全国廉政教育基地和国家一级博物馆。主展厅内有：周恩来生平展“人民总理周恩来”、邓颖超专题展“邓颖超—20世纪中国妇女运动的先驱”专机陈列厅陈列着苏联政府赠送给周恩来总理的伊尔—14型678号专机，为国家二级文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早餐：含；午餐：含；晚餐：含；住宿：北京/燕郊</w:t>
            </w:r>
          </w:p>
        </w:tc>
      </w:tr>
      <w:tr>
        <w:tc>
          <w:tcPr>
            <w:tcW w:w="2310" w:type="dxa"/>
            <w:vAlign w:val="center"/>
            <w:vMerge w:val="restart"/>
          </w:tcPr>
          <w:p>
            <w:pPr/>
            <w:r>
              <w:rPr>
                <w:lang w:val="zh-CN"/>
                <w:rFonts w:ascii="Times New Roman" w:hAnsi="Times New Roman" w:cs="Times New Roman"/>
                <w:sz w:val="20"/>
                <w:szCs w:val="20"/>
                <w:color w:val="000000"/>
              </w:rPr>
              <w:t>2025/04/27</w:t>
            </w:r>
          </w:p>
        </w:tc>
        <w:tc>
          <w:tcPr>
            <w:tcW w:w="2310" w:type="dxa"/>
            <w:gridSpan w:val="7"/>
          </w:tcPr>
          <w:p>
            <w:pPr/>
            <w:r>
              <w:rPr>
                <w:lang w:val="zh-CN"/>
                <w:rFonts w:ascii="Times New Roman" w:hAnsi="Times New Roman" w:cs="Times New Roman"/>
                <w:b/>
                <w:color w:val="000000"/>
              </w:rPr>
              <w:t>北京-泸州(飞机)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根据航班时间送往机场，乘坐飞机返回泸州，结束此次愉快的行程。 ***温馨提示***景区内有旅游纪念品销售，非旅行社推荐，游客在景区内或自由活动期间的购物行为属于个人行为，请要求商家开具发票或购物凭证以保证您的利益。返程前，请检查好自己的行李物品。祝您家庭幸福，身体安康！_____________________________________________________________________________________________ 注:公司保留对上述行程以及用餐的最终解释权，请以出发前确认行程为准，本公司有权对上述行程次序景点、航宿地点作临时修改、变动或更换，不再做预先通知，敬请谅解！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早餐：含；午餐：；晚餐：；住宿：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泸州=北京大兴往返经济舱机票；北京空调旅游大巴车。2、住宿：全程入住商务型酒店（备注：6-10月是北京的旅游旺季，不指定住宿位置，安排北京5.6环酒店或燕郊酒店）3、用餐：5早8正，早餐为酒店打包早餐，儿童不占床不含早。正餐20元/正，特色餐：天津狗不理包子、北京烤鸭、春饼宴。4、门票：行程所列景点首道大门票。5、导服：当地优秀导游服务或景区讲解员。6、保险：包含旅行社责任险，旅游意外保险。7、购物：纯玩0购物，仅天津麻花土特产不算店。8、儿童：只含餐费车位导服接送，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推荐自费项目：奥运演出备选节目+奥运观光巴士+故宫摆渡车+耳麦+颐和园游船或天津游船=380/人</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行程中遇到的景点、博物馆、餐厅内设立的购物场所，均不属于旅行社指定购物点，客人遵从自愿参观理性购买原则；2、失信人报名时，请报团时务必告知详情，如游客属于失信人而报团时没有向旅行社提前说明，因客人失信人身份导致未能出票，所产生的实际损失（机票、房费、车费、导服费用等等）需要由该客人承担。失信人查询系统：http://zxgk.court.gov.cn/（仅供参考）3、在实际游览过程中我社可根据实际情况，在不减少游览景点和游览时间的前提下，对景点的游览顺序作合理的调整；4、行程中赠游景点如遇景区特殊原因或人力不可抗拒因素导致无法参观，我社有权无偿取消赠游景点并通知游客；5、行程中如有因航班时间原因无法使用的正餐或门票的，由当地导游根据实际情况将未产生的费用现退给客人，客人签名确认。如果因客人自身原因造成的，其未产生的所有费用概不退还。此线路为特价团，不做任何门票优惠（如老人证、学生证、军官证等）一经报名确认，费用不退，敬请注意！6、因为航班的不稳定因素，如遇特殊情况导致飞机延误，您会舍掉提前订好的住房，增加改签延期的房费，但是得到的依然是完美的行程，依然是相拥北京的美好经历。在帝都品味舍得，您的游览会同样精彩。（因飞机延误导致当晚无法入住的，房费无法退还。因顺延行程导致延住的房费，需游客自理）。本行程往返航班7时间及进出港口以出票为准，我社将根据具体时间和进出港口调整行程，以我社计调最后的行程确认为准；我社有权根据具体航班调整景点游览的先后顺序，变更住宿地点（城市），保证不减少景点和游览时间。7、团队接待质量以客人意见单为准，如客人在当地无异议，返回后我社概不接受投诉；对于客人在行程中反应的问题或投诉，我社将会及时做出处理或补救；8、导游会在出发前一天联系客人，请客人保持手机畅通，注意短信通知。此团为散拼团，抵达北京/天津后，抵达时间前后2小时内的团友拼车接送，等候总时长不超过2小时，由司机送到酒店，入住酒店。9、线路在销售过程中因机票/火车票/销售活动等原因导致客人在不同时期报名出现价格差异的情况，客人一经报名确认，价格差额一律不予退还，团体机票开票后，不得改签、退票和换名；请知悉！！10、特殊人群参团警示：A、70周岁或以上，75周岁以下可以报名参团，需要出游人本人和直系亲属签署“老年人出游免责承诺书”并且必须有年轻健康的亲属陪同；B、患有心脏病.高血压.糖尿病.冠心病等，建议不参加本团，如强烈要求参团，请提前告知我社，并且必须有年轻健康的亲属陪同；C、癌症、癫痫/小儿麻痹症，及有听力视力障碍者，身体残疾行动不便者，有精神疾病无行为控制能力者及孕妇，恕不能参团，望请谅解。如游客隐瞒参团而发生事故，我社不承担任何连带责任！D、未满18岁的未成年及不具备完全民事行为能力者，请法定代理人陪同出游，如代理人同意未满18岁的未成年及不具备完全民事行为能力者独立参团旅游的，视为其法定代理人完全理解并自愿接受合同内容及行程中的所有约定。依据《旅游法》第三十五条之规定，在不影响正常行程安排的自由活动时间。由甲方(游客)提出，经旅游者和旅行社双方协商一致，旅游者自愿签署本补充协议，并作为双方签署的旅游合同的重要组成部分。一．全程绝不强制消费，除本补充协议约定的自费项目外，无其他消费。二．各地特产超市为各地特色美食品尝赠送，不计为购物店，请您选择性品尝。三．本协议经甲乙双方签订之日起生效，协议一式两份，双方各执一份，本协议系双方签订的旅游合同的组成部分，与旅游合同具有同等法律效力。甲方就上述自愿增加的自费项目对我进行了全面告知、提醒，我经慎重考虑后，自愿选择并参加，乙方无强迫。并提示我理性消费和注意自身的人身财产安全，如因我自身原因取消或因乙方不能控制因素无法安排的，甲方予以理解。我同意此行程和补充协议作为双方签署的旅游合同不可分割的组成部分。甲方(游客)：乙方(组团社)：年月日年月日</w:t>
            </w:r>
          </w:p>
        </w:tc>
      </w:tr>
      <w:tr w14:paraId="6B43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14:paraId="1E80E7AB">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31" w:hRule="atLeast"/>
              </w:trPr>
              <w:tc>
                <w:tcPr>
                  <w:tcW w:w="4990" w:type="dxa"/>
                  <w:tcBorders>
                    <w:top w:val="nil"/>
                    <w:left w:val="nil"/>
                    <w:bottom w:val="nil"/>
                    <w:right w:val="single" w:color="auto" w:sz="6" w:space="0"/>
                  </w:tcBorders>
                </w:tcPr>
                <w:p w14:paraId="2CE84CF6">
                  <w:pPr>
                    <w:rPr>
                      <w:rFonts w:asciiTheme="minorEastAsia" w:hAnsiTheme="minorEastAsia"/>
                    </w:rPr>
                  </w:pPr>
                  <w:r>
                    <w:rPr>
                      <w:rFonts w:hint="eastAsia" w:asciiTheme="minorEastAsia" w:hAnsiTheme="minorEastAsia"/>
                    </w:rPr>
                    <w:t xml:space="preserve">    </w:t>
                  </w:r>
                </w:p>
                <w:p w14:paraId="4ADEB389">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毛丽敏</w:t>
                  </w:r>
                </w:p>
                <w:p w14:paraId="28BB5E78">
                  <w:pPr>
                    <w:ind w:firstLine="420"/>
                    <w:rPr>
                      <w:rFonts w:asciiTheme="minorEastAsia" w:hAnsiTheme="minorEastAsia"/>
                    </w:rPr>
                  </w:pPr>
                </w:p>
                <w:p w14:paraId="30C7713D">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14:paraId="188774AA">
                  <w:pPr>
                    <w:rPr>
                      <w:rFonts w:asciiTheme="minorEastAsia" w:hAnsiTheme="minorEastAsia"/>
                    </w:rPr>
                  </w:pPr>
                  <w:r>
                    <w:rPr>
                      <w:rFonts w:hint="eastAsia" w:asciiTheme="minorEastAsia" w:hAnsiTheme="minorEastAsia" w:eastAsiaTheme="minorEastAsia"/>
                      <w:lang w:eastAsia="zh-CN"/>
                    </w:rPr>
                    <w:drawing>
                      <wp:anchor distT="0" distB="0" distL="114300" distR="114300" simplePos="0" relativeHeight="251659264" behindDoc="0" locked="0" layoutInCell="1" allowOverlap="1">
                        <wp:simplePos x="0" y="0"/>
                        <wp:positionH relativeFrom="column">
                          <wp:posOffset>1132205</wp:posOffset>
                        </wp:positionH>
                        <wp:positionV relativeFrom="paragraph">
                          <wp:posOffset>41275</wp:posOffset>
                        </wp:positionV>
                        <wp:extent cx="1346835" cy="1377950"/>
                        <wp:effectExtent l="0" t="0" r="5715" b="12700"/>
                        <wp:wrapNone/>
                        <wp:docPr id="1" name="图片 1" descr="xlzmtly.huilvsof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lzmtly.huilvsoft.com"/>
                                <pic:cNvPicPr>
                                  <a:picLocks noChangeAspect="1"/>
                                </pic:cNvPicPr>
                              </pic:nvPicPr>
                              <pic:blipFill>
                                <a:blip r:embed="rId4"/>
                                <a:stretch>
                                  <a:fillRect/>
                                </a:stretch>
                              </pic:blipFill>
                              <pic:spPr>
                                <a:xfrm>
                                  <a:off x="0" y="0"/>
                                  <a:ext cx="1346835" cy="1377950"/>
                                </a:xfrm>
                                <a:prstGeom prst="rect">
                                  <a:avLst/>
                                </a:prstGeom>
                              </pic:spPr>
                            </pic:pic>
                          </a:graphicData>
                        </a:graphic>
                      </wp:anchor>
                    </w:drawing>
                  </w:r>
                  <w:r>
                    <w:rPr>
                      <w:rFonts w:hint="eastAsia" w:asciiTheme="minorEastAsia" w:hAnsiTheme="minorEastAsia"/>
                    </w:rPr>
                    <w:t xml:space="preserve">    </w:t>
                  </w:r>
                </w:p>
                <w:p w14:paraId="47A5325F">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卢小兰</w:t>
                  </w:r>
                </w:p>
                <w:p w14:paraId="6F2A64EC">
                  <w:pPr>
                    <w:ind w:firstLine="420"/>
                    <w:rPr>
                      <w:rFonts w:hint="eastAsia" w:asciiTheme="minorEastAsia" w:hAnsiTheme="minorEastAsia" w:eastAsiaTheme="minorEastAsia"/>
                      <w:lang w:eastAsia="zh-CN"/>
                    </w:rPr>
                  </w:pPr>
                </w:p>
                <w:p w14:paraId="3B36CDE0">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2025</w:t>
                  </w:r>
                  <w:r>
                    <w:rPr>
                      <w:rFonts w:hint="eastAsia" w:asciiTheme="minorEastAsia" w:hAnsiTheme="minorEastAsia"/>
                    </w:rPr>
                    <w:t xml:space="preserve">年 </w:t>
                  </w:r>
                  <w:r>
                    <w:rPr>
                      <w:rFonts w:asciiTheme="minorEastAsia" w:hAnsiTheme="minorEastAsia"/>
                    </w:rPr>
                    <w:t>4</w:t>
                  </w:r>
                  <w:r>
                    <w:rPr>
                      <w:rFonts w:hint="eastAsia" w:asciiTheme="minorEastAsia" w:hAnsiTheme="minorEastAsia"/>
                    </w:rPr>
                    <w:t xml:space="preserve">月 </w:t>
                  </w:r>
                  <w:r>
                    <w:rPr>
                      <w:rFonts w:hint="eastAsia" w:asciiTheme="minorEastAsia" w:hAnsiTheme="minorEastAsia"/>
                    </w:rPr>
                    <w:t>12</w:t>
                  </w:r>
                  <w:r>
                    <w:rPr>
                      <w:rFonts w:hint="eastAsia" w:asciiTheme="minorEastAsia" w:hAnsiTheme="minorEastAsia"/>
                    </w:rPr>
                    <w:t>日</w:t>
                  </w:r>
                </w:p>
              </w:tc>
            </w:tr>
          </w:tbl>
          <w:p w14:paraId="287DDC59">
            <w:pPr>
              <w:rPr>
                <w:rFonts w:asciiTheme="minorEastAsia" w:hAnsiTheme="minorEastAsia"/>
              </w:rPr>
            </w:pPr>
          </w:p>
        </w:tc>
      </w:tr>
      <w:bookmarkEnd w:id="0"/>
    </w:tbl>
    <w:p w14:paraId="2409C198">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2025/4/12 13:25:28</w:t>
      </w:r>
    </w:p>
    <w:p w14:paraId="132806DB">
      <w:pPr>
        <w:rPr>
          <w:rFonts w:hint="eastAsia" w:eastAsiaTheme="minorEastAsia"/>
          <w:lang w:eastAsia="zh-CN"/>
        </w:rPr>
      </w:pPr>
      <w:bookmarkStart w:id="1" w:name="_GoBack"/>
      <w:bookmarkEnd w:id="1"/>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2ZWY2YmYyNjAxODEzODhkYjY2MmY1MTY4ZjYzOTY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17B1437"/>
    <w:rsid w:val="1408504A"/>
    <w:rsid w:val="1550363E"/>
    <w:rsid w:val="19DB154C"/>
    <w:rsid w:val="1D18009A"/>
    <w:rsid w:val="205E79E2"/>
    <w:rsid w:val="21EB6D4E"/>
    <w:rsid w:val="228E549B"/>
    <w:rsid w:val="28486BB6"/>
    <w:rsid w:val="2A2E6E95"/>
    <w:rsid w:val="3046043D"/>
    <w:rsid w:val="32A84207"/>
    <w:rsid w:val="35DA1AC1"/>
    <w:rsid w:val="375D4279"/>
    <w:rsid w:val="41974EF8"/>
    <w:rsid w:val="43742B71"/>
    <w:rsid w:val="45F16AB2"/>
    <w:rsid w:val="476044AE"/>
    <w:rsid w:val="4948176A"/>
    <w:rsid w:val="4C8621AA"/>
    <w:rsid w:val="4FAD00BA"/>
    <w:rsid w:val="53A13C46"/>
    <w:rsid w:val="541C1654"/>
    <w:rsid w:val="54ED4EB7"/>
    <w:rsid w:val="561E57A2"/>
    <w:rsid w:val="57EB4ACA"/>
    <w:rsid w:val="592A321A"/>
    <w:rsid w:val="595E7C5E"/>
    <w:rsid w:val="59C95DBF"/>
    <w:rsid w:val="5C463F25"/>
    <w:rsid w:val="5DEE1A86"/>
    <w:rsid w:val="5F695FF5"/>
    <w:rsid w:val="66087E72"/>
    <w:rsid w:val="682E30E6"/>
    <w:rsid w:val="68C03E75"/>
    <w:rsid w:val="69BD0D53"/>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2025-04-01T03:57:15Z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A603A2A937FB4515A64D27D163054913_13</vt:lpwstr>
  </property>
  <property fmtid="{D5CDD505-2E9C-101B-9397-08002B2CF9AE}" pid="4" name="KSOTemplateDocerSaveRecord">
    <vt:lpwstr>eyJoZGlkIjoiOTg2ZWY2YmYyNjAxODEzODhkYjY2MmY1MTY4ZjYzOTYiLCJ1c2VySWQiOiIyMzMxMzk4MTQifQ==</vt:lpwstr>
  </property>
</Properties>
</file>