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美踪国旅团队/散客确认书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河南携程百事通惠济花园口门市</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王紫薇</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15635700917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RAINBOW VACATION</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张鑫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15803060559</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CAI103U250929A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星宿尼罗河埃及游轮10日游3U（周一）</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2025-09-29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2025-10-08</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1、陈清让</w:t>
            </w:r>
          </w:p>
        </w:tc>
        <w:tc>
          <w:tcPr>
            <w:tcW w:w="2310" w:type="dxa"/>
            <w:vAlign w:val="center"/>
          </w:tcPr>
          <w:p>
            <w:pPr/>
            <w:r>
              <w:rPr>
                <w:lang w:val="zh-CN"/>
                <w:rFonts w:ascii="Times New Roman" w:hAnsi="Times New Roman" w:cs="Times New Roman"/>
                <w:sz w:val="20"/>
                <w:szCs w:val="20"/>
                <w:color w:val="000000"/>
              </w:rPr>
              <w:t>CHEN/QINGRANG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1962-05-04</w:t>
            </w:r>
          </w:p>
        </w:tc>
        <w:tc>
          <w:tcPr>
            <w:tcW w:w="2310" w:type="dxa"/>
            <w:vAlign w:val="center"/>
          </w:tcPr>
          <w:p>
            <w:pPr/>
            <w:r>
              <w:rPr>
                <w:lang w:val="zh-CN"/>
                <w:rFonts w:ascii="Times New Roman" w:hAnsi="Times New Roman" w:cs="Times New Roman"/>
                <w:sz w:val="20"/>
                <w:szCs w:val="20"/>
                <w:color w:val="000000"/>
              </w:rPr>
              <w:t>EB0808742</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2017-08-30</w:t>
            </w:r>
          </w:p>
        </w:tc>
        <w:tc>
          <w:tcPr>
            <w:tcW w:w="2310" w:type="dxa"/>
            <w:vAlign w:val="center"/>
          </w:tcPr>
          <w:p>
            <w:pPr/>
            <w:r>
              <w:rPr>
                <w:lang w:val="zh-CN"/>
                <w:rFonts w:ascii="Times New Roman" w:hAnsi="Times New Roman" w:cs="Times New Roman"/>
                <w:sz w:val="20"/>
                <w:szCs w:val="20"/>
                <w:color w:val="000000"/>
              </w:rPr>
              <w:t>2027-08-29</w:t>
            </w:r>
          </w:p>
        </w:tc>
      </w:tr>
      <w:tr>
        <w:tc>
          <w:tcPr>
            <w:tcW w:w="2310" w:type="dxa"/>
            <w:vAlign w:val="center"/>
          </w:tcPr>
          <w:p>
            <w:pPr/>
            <w:r>
              <w:rPr>
                <w:lang w:val="zh-CN"/>
                <w:rFonts w:ascii="Times New Roman" w:hAnsi="Times New Roman" w:cs="Times New Roman"/>
                <w:sz w:val="20"/>
                <w:szCs w:val="20"/>
                <w:color w:val="000000"/>
              </w:rPr>
              <w:t>2、刘长芹</w:t>
            </w:r>
          </w:p>
        </w:tc>
        <w:tc>
          <w:tcPr>
            <w:tcW w:w="2310" w:type="dxa"/>
            <w:vAlign w:val="center"/>
          </w:tcPr>
          <w:p>
            <w:pPr/>
            <w:r>
              <w:rPr>
                <w:lang w:val="zh-CN"/>
                <w:rFonts w:ascii="Times New Roman" w:hAnsi="Times New Roman" w:cs="Times New Roman"/>
                <w:sz w:val="20"/>
                <w:szCs w:val="20"/>
                <w:color w:val="000000"/>
              </w:rPr>
              <w:t>LIU/CHANGQIN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1956-12-10</w:t>
            </w:r>
          </w:p>
        </w:tc>
        <w:tc>
          <w:tcPr>
            <w:tcW w:w="2310" w:type="dxa"/>
            <w:vAlign w:val="center"/>
          </w:tcPr>
          <w:p>
            <w:pPr/>
            <w:r>
              <w:rPr>
                <w:lang w:val="zh-CN"/>
                <w:rFonts w:ascii="Times New Roman" w:hAnsi="Times New Roman" w:cs="Times New Roman"/>
                <w:sz w:val="20"/>
                <w:szCs w:val="20"/>
                <w:color w:val="000000"/>
              </w:rPr>
              <w:t>EB1893512</w:t>
            </w:r>
          </w:p>
        </w:tc>
        <w:tc>
          <w:tcPr>
            <w:tcW w:w="2310" w:type="dxa"/>
            <w:vAlign w:val="center"/>
          </w:tcPr>
          <w:p>
            <w:pPr/>
            <w:r>
              <w:rPr>
                <w:lang w:val="zh-CN"/>
                <w:rFonts w:ascii="Times New Roman" w:hAnsi="Times New Roman" w:cs="Times New Roman"/>
                <w:sz w:val="20"/>
                <w:szCs w:val="20"/>
                <w:color w:val="000000"/>
              </w:rPr>
              <w:t>河南</w:t>
            </w:r>
          </w:p>
        </w:tc>
        <w:tc>
          <w:tcPr>
            <w:tcW w:w="2310" w:type="dxa"/>
            <w:vAlign w:val="center"/>
          </w:tcPr>
          <w:p>
            <w:pPr/>
            <w:r>
              <w:rPr>
                <w:lang w:val="zh-CN"/>
                <w:rFonts w:ascii="Times New Roman" w:hAnsi="Times New Roman" w:cs="Times New Roman"/>
                <w:sz w:val="20"/>
                <w:szCs w:val="20"/>
                <w:color w:val="000000"/>
              </w:rPr>
              <w:t>2017-08-31</w:t>
            </w:r>
          </w:p>
        </w:tc>
        <w:tc>
          <w:tcPr>
            <w:tcW w:w="2310" w:type="dxa"/>
            <w:vAlign w:val="center"/>
          </w:tcPr>
          <w:p>
            <w:pPr/>
            <w:r>
              <w:rPr>
                <w:lang w:val="zh-CN"/>
                <w:rFonts w:ascii="Times New Roman" w:hAnsi="Times New Roman" w:cs="Times New Roman"/>
                <w:sz w:val="20"/>
                <w:szCs w:val="20"/>
                <w:color w:val="000000"/>
              </w:rPr>
              <w:t>2027-08-30</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14999.00</w:t>
            </w:r>
          </w:p>
        </w:tc>
        <w:tc>
          <w:tcPr>
            <w:tcW w:w="2310" w:type="dxa"/>
          </w:tcPr>
          <w:p>
            <w:pPr/>
            <w:r>
              <w:rPr>
                <w:lang w:val="zh-CN"/>
                <w:rFonts w:ascii="Times New Roman" w:hAnsi="Times New Roman" w:cs="Times New Roman"/>
                <w:sz w:val="20"/>
                <w:szCs w:val="20"/>
                <w:color w:val="000000"/>
              </w:rPr>
              <w:t>29998.00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签杂</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1700.00</w:t>
            </w:r>
          </w:p>
        </w:tc>
        <w:tc>
          <w:tcPr>
            <w:tcW w:w="2310" w:type="dxa"/>
          </w:tcPr>
          <w:p>
            <w:pPr/>
            <w:r>
              <w:rPr>
                <w:lang w:val="zh-CN"/>
                <w:rFonts w:ascii="Times New Roman" w:hAnsi="Times New Roman" w:cs="Times New Roman"/>
                <w:sz w:val="20"/>
                <w:szCs w:val="20"/>
                <w:color w:val="000000"/>
              </w:rPr>
              <w:t>3400.00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立减</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-699.00</w:t>
            </w:r>
          </w:p>
        </w:tc>
        <w:tc>
          <w:tcPr>
            <w:tcW w:w="2310" w:type="dxa"/>
          </w:tcPr>
          <w:p>
            <w:pPr/>
            <w:r>
              <w:rPr>
                <w:lang w:val="zh-CN"/>
                <w:rFonts w:ascii="Times New Roman" w:hAnsi="Times New Roman" w:cs="Times New Roman"/>
                <w:sz w:val="20"/>
                <w:szCs w:val="20"/>
                <w:color w:val="000000"/>
              </w:rPr>
              <w:t>-1398.00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总金额：叁万贰仟元整</w:t>
            </w:r>
          </w:p>
        </w:tc>
        <w:tc>
          <w:tcPr>
            <w:tcW w:w="2310" w:type="dxa"/>
            <w:textDirection w:val="right"/>
            <w:gridSpan w:val="3"/>
          </w:tcPr>
          <w:p>
            <w:pPr/>
            <w:r>
              <w:rPr>
                <w:lang w:val="zh-CN"/>
                <w:rFonts w:ascii="Times New Roman" w:hAnsi="Times New Roman" w:cs="Times New Roman"/>
                <w:b/>
                <w:color w:val="FF0000"/>
              </w:rPr>
              <w:t>32000.00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中国建设银行股份有限公司成都高新支行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51050140613700000979</w:t>
            </w:r>
          </w:p>
        </w:tc>
      </w:tr>
      <w:tr>
        <w:tc>
          <w:tcPr>
            <w:tcW w:w="2310" w:type="dxa"/>
            <w:gridSpan w:val="3"/>
          </w:tcPr>
          <w:p>
            <w:pPr/>
            <w:r>
              <w:rPr>
                <w:lang w:val="zh-CN"/>
                <w:rFonts w:ascii="Times New Roman" w:hAnsi="Times New Roman" w:cs="Times New Roman"/>
                <w:sz w:val="20"/>
                <w:szCs w:val="20"/>
                <w:color w:val="000000"/>
              </w:rPr>
              <w:t>中国工商银行股份有限公司成都锦东路支行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4402072319100062422</w:t>
            </w:r>
          </w:p>
        </w:tc>
      </w:tr>
      <w:tr>
        <w:tc>
          <w:tcPr>
            <w:tcW w:w="2310" w:type="dxa"/>
            <w:gridSpan w:val="3"/>
          </w:tcPr>
          <w:p>
            <w:pPr/>
            <w:r>
              <w:rPr>
                <w:lang w:val="zh-CN"/>
                <w:rFonts w:ascii="Times New Roman" w:hAnsi="Times New Roman" w:cs="Times New Roman"/>
                <w:sz w:val="20"/>
                <w:szCs w:val="20"/>
                <w:color w:val="000000"/>
              </w:rPr>
              <w:t>中国光大银行成都冠城支行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39850188000151101</w:t>
            </w:r>
          </w:p>
        </w:tc>
      </w:tr>
      <w:tr>
        <w:tc>
          <w:tcPr>
            <w:tcW w:w="2310" w:type="dxa"/>
            <w:gridSpan w:val="3"/>
          </w:tcPr>
          <w:p>
            <w:pPr/>
            <w:r>
              <w:rPr>
                <w:lang w:val="zh-CN"/>
                <w:rFonts w:ascii="Times New Roman" w:hAnsi="Times New Roman" w:cs="Times New Roman"/>
                <w:sz w:val="20"/>
                <w:szCs w:val="20"/>
                <w:color w:val="000000"/>
              </w:rPr>
              <w:t>中国民生银行股份有限公司成都金牛支行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151030488</w:t>
            </w:r>
          </w:p>
        </w:tc>
      </w:tr>
      <w:tr>
        <w:tc>
          <w:tcPr>
            <w:tcW w:w="2310" w:type="dxa"/>
            <w:gridSpan w:val="3"/>
          </w:tcPr>
          <w:p>
            <w:pPr/>
            <w:r>
              <w:rPr>
                <w:lang w:val="zh-CN"/>
                <w:rFonts w:ascii="Times New Roman" w:hAnsi="Times New Roman" w:cs="Times New Roman"/>
                <w:sz w:val="20"/>
                <w:szCs w:val="20"/>
                <w:color w:val="000000"/>
              </w:rPr>
              <w:t>成都农村商业银行股份有限公司高新支行</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021205000120010033104</w:t>
            </w:r>
          </w:p>
        </w:tc>
      </w:tr>
      <w:tr>
        <w:tc>
          <w:tcPr>
            <w:tcW w:w="2310" w:type="dxa"/>
            <w:gridSpan w:val="3"/>
          </w:tcPr>
          <w:p>
            <w:pPr/>
            <w:r>
              <w:rPr>
                <w:lang w:val="zh-CN"/>
                <w:rFonts w:ascii="Times New Roman" w:hAnsi="Times New Roman" w:cs="Times New Roman"/>
                <w:sz w:val="20"/>
                <w:szCs w:val="20"/>
                <w:color w:val="000000"/>
              </w:rPr>
              <w:t>中国银行成都高新技术产业开发区支行营业部</w:t>
            </w:r>
          </w:p>
        </w:tc>
        <w:tc>
          <w:tcPr>
            <w:tcW w:w="2310" w:type="dxa"/>
            <w:gridSpan w:val="2"/>
          </w:tcPr>
          <w:p>
            <w:pPr/>
            <w:r>
              <w:rPr>
                <w:lang w:val="zh-CN"/>
                <w:rFonts w:ascii="Times New Roman" w:hAnsi="Times New Roman" w:cs="Times New Roman"/>
                <w:sz w:val="20"/>
                <w:szCs w:val="20"/>
                <w:color w:val="000000"/>
              </w:rPr>
              <w:t>美踪国际旅行社有限公司</w:t>
            </w:r>
          </w:p>
        </w:tc>
        <w:tc>
          <w:tcPr>
            <w:tcW w:w="2310" w:type="dxa"/>
            <w:gridSpan w:val="3"/>
          </w:tcPr>
          <w:p>
            <w:pPr/>
            <w:r>
              <w:rPr>
                <w:lang w:val="zh-CN"/>
                <w:rFonts w:ascii="Times New Roman" w:hAnsi="Times New Roman" w:cs="Times New Roman"/>
                <w:sz w:val="20"/>
                <w:szCs w:val="20"/>
                <w:color w:val="000000"/>
              </w:rPr>
              <w:t>117229297624</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2025/09/29</w:t>
            </w:r>
          </w:p>
        </w:tc>
        <w:tc>
          <w:tcPr>
            <w:tcW w:w="2310" w:type="dxa"/>
            <w:gridSpan w:val="7"/>
          </w:tcPr>
          <w:p>
            <w:pPr/>
            <w:r>
              <w:rPr>
                <w:lang w:val="zh-CN"/>
                <w:rFonts w:ascii="Times New Roman" w:hAnsi="Times New Roman" w:cs="Times New Roman"/>
                <w:b/>
                <w:color w:val="000000"/>
              </w:rPr>
              <w:t>全国各地-成都集合(/)</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各地飞往成都，晚上于成都天府国际机场集合，梦想启航！搭乘班机前往开罗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早餐：/；午餐：/；晚餐：/；住宿：飞机上</w:t>
            </w:r>
          </w:p>
        </w:tc>
      </w:tr>
      <w:tr>
        <w:tc>
          <w:tcPr>
            <w:tcW w:w="2310" w:type="dxa"/>
            <w:vAlign w:val="center"/>
            <w:vMerge w:val="restart"/>
          </w:tcPr>
          <w:p>
            <w:pPr/>
            <w:r>
              <w:rPr>
                <w:lang w:val="zh-CN"/>
                <w:rFonts w:ascii="Times New Roman" w:hAnsi="Times New Roman" w:cs="Times New Roman"/>
                <w:sz w:val="20"/>
                <w:szCs w:val="20"/>
                <w:color w:val="000000"/>
              </w:rPr>
              <w:t>2025/09/30</w:t>
            </w:r>
          </w:p>
        </w:tc>
        <w:tc>
          <w:tcPr>
            <w:tcW w:w="2310" w:type="dxa"/>
            <w:gridSpan w:val="7"/>
          </w:tcPr>
          <w:p>
            <w:pPr/>
            <w:r>
              <w:rPr>
                <w:lang w:val="zh-CN"/>
                <w:rFonts w:ascii="Times New Roman" w:hAnsi="Times New Roman" w:cs="Times New Roman"/>
                <w:b/>
                <w:color w:val="000000"/>
              </w:rPr>
              <w:t>成都天府--开罗(飞机、大巴)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参考航班：3U3863成都天府-开罗01:45-06:45 抵达后助理接机，办理入境手续；随后驱车前往游览【吉萨金字塔群】以及【狮身人面像】（游览约2H）；午餐后特别安排【米娜宫下午茶】：近距离聆听金字塔诉说历史的故事；前往参观【大埃及博物馆】（游览约1.5H）；晚餐后，入住酒店休息。 今日亮点：金字塔：世界公认的“古代世界八大奇迹”之首，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在埃及境内已发现的110座金字塔中，吉萨高地的祖孙三代金字塔—胡夫金字塔、哈夫拉金字塔和门卡乌拉金字塔是最古老的金字塔。(可自费进入金字塔内部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大埃及博物馆：全球最大博物馆，耗资70亿，建造20年，10万藏品！坐落于埃及第三大城市吉萨。首先从地理位置上来说，整个博物馆的建筑设计，整体面向于埃及的大金字塔群前，场馆的三条轴线呈放射状分别延伸至三座金字塔，体现出时光无限延续的千年史诗感。这座博物馆的设计来自华人设计师彭士佛夫妻共同创办的赫尼根-彭建筑事务所（HeneghanPeng）。博物馆的设计风格完美地和广阔的沙漠以及周边的吉萨金字塔融合在一起。观众们也可以在博物馆中透过全景的透明玻璃幕墙，观看到两公里外的吉萨高原和金字塔——博物馆和吉萨金字塔之间还修筑了一条景观大道，让游人可以同时观赏这两处埃及的绝佳景点。来到博物馆的广场通道，如同亲临巨大的埃及宫殿一般，沿着长约60米的阶梯拾级而上，87尊埃及列王及神祇的雕像在阶梯两旁静静的迎接你的到来。走到尽头，则是埃及文明中王国国力的巅峰、最著名的法老之一——已有3200年历史的拉美西斯二世雕像，矗立于广场中心。在日落日出时分，阳光会以绝佳的角度通过广场，洒入整个通道，埃及王室辉煌壮观的氛围感，全面拉满！</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早餐：飞机餐；午餐：金字塔景观午餐；晚餐：当地午餐；住宿：开罗国际五星酒店</w:t>
            </w:r>
          </w:p>
        </w:tc>
      </w:tr>
      <w:tr>
        <w:tc>
          <w:tcPr>
            <w:tcW w:w="2310" w:type="dxa"/>
            <w:vAlign w:val="center"/>
            <w:vMerge w:val="restart"/>
          </w:tcPr>
          <w:p>
            <w:pPr/>
            <w:r>
              <w:rPr>
                <w:lang w:val="zh-CN"/>
                <w:rFonts w:ascii="Times New Roman" w:hAnsi="Times New Roman" w:cs="Times New Roman"/>
                <w:sz w:val="20"/>
                <w:szCs w:val="20"/>
                <w:color w:val="000000"/>
              </w:rPr>
              <w:t>2025/10/01</w:t>
            </w:r>
          </w:p>
        </w:tc>
        <w:tc>
          <w:tcPr>
            <w:tcW w:w="2310" w:type="dxa"/>
            <w:gridSpan w:val="7"/>
          </w:tcPr>
          <w:p>
            <w:pPr/>
            <w:r>
              <w:rPr>
                <w:lang w:val="zh-CN"/>
                <w:rFonts w:ascii="Times New Roman" w:hAnsi="Times New Roman" w:cs="Times New Roman"/>
                <w:b/>
                <w:color w:val="000000"/>
              </w:rPr>
              <w:t>开罗-阿斯旺（飞机时间1小时）(内飞，旅游巴士)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驱车前往游览【埃及博物馆】（游览约2H）；（内飞航班如果为早班机，本景点则相应调整顺序，敬请理解）根据航班时间飞到阿斯旺，参观【阿斯旺大坝】（游览时间约30分钟）；乘坐小船前往游览【菲莱神庙】（入内游览时间不少于1H）：现在保存很好的三座古埃及托勒密王朝庙宇之一，是为古埃及神话中司掌生育和繁衍的女神伊西斯而建。神庙原位于阿斯旺大坝南面的尼罗河中的小岛上。游览后导游带大家入住当地尼罗河游轮。今日亮点：【埃及博物馆】：座落在开罗市中心的解放广场，1902年建成开馆，是世界上最著名、规模最大的古埃及文物博物馆。光是在1922年由图坦卡蒙墓穴中发现的1700余件宝物，就令人不虚此行。因这座博物馆以广为收藏法老时期的文物为主，埃及人又习惯地称之为“法老博物馆”。温馨贴士：埃及博物馆“三分看，七分听”，贴心为您配备耳机导览系统，聆听导游实时解说的同时，请爱护设备！【阿斯旺大坝】：位于埃及开罗以南900公里的尼罗河畔，尼罗河美丽的自然景观，舒适的热带气候，丰富的文物古迹和世界上首屈一指的高坝，使阿斯旺的旅游业特别发达。站在111米的阿斯旺水坝上，脚下波涛翻滚的世界第一长河尼罗河被拦腰截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早餐：酒店早餐或打包早餐；午餐：游轮午餐或打包午餐；晚餐：游轮晚餐；住宿：尼罗河五星游轮</w:t>
            </w:r>
          </w:p>
        </w:tc>
      </w:tr>
      <w:tr>
        <w:tc>
          <w:tcPr>
            <w:tcW w:w="2310" w:type="dxa"/>
            <w:vAlign w:val="center"/>
            <w:vMerge w:val="restart"/>
          </w:tcPr>
          <w:p>
            <w:pPr/>
            <w:r>
              <w:rPr>
                <w:lang w:val="zh-CN"/>
                <w:rFonts w:ascii="Times New Roman" w:hAnsi="Times New Roman" w:cs="Times New Roman"/>
                <w:sz w:val="20"/>
                <w:szCs w:val="20"/>
                <w:color w:val="000000"/>
              </w:rPr>
              <w:t>2025/10/02</w:t>
            </w:r>
          </w:p>
        </w:tc>
        <w:tc>
          <w:tcPr>
            <w:tcW w:w="2310" w:type="dxa"/>
            <w:gridSpan w:val="7"/>
          </w:tcPr>
          <w:p>
            <w:pPr/>
            <w:r>
              <w:rPr>
                <w:lang w:val="zh-CN"/>
                <w:rFonts w:ascii="Times New Roman" w:hAnsi="Times New Roman" w:cs="Times New Roman"/>
                <w:b/>
                <w:color w:val="000000"/>
              </w:rPr>
              <w:t>阿斯旺 Aswan - 科翁坡  Kom Ombo（约4-5小时）(游轮)</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早餐后，游轮上自由活动。你也可选择参加自费项目游览【阿布辛贝神殿】根据游轮靠岸时间，参观【科翁坡神庙】（游览时间约1H）。 今日亮点：【阿布辛贝神庙】：位于埃及阿斯旺以南290千米处，建于公元前1300-前1233年，据说名字来源于最早带西方人去到现场的向导（一个小男孩）的名字。它坐落于纳赛尔湖（LakeNasser）西岸，由依崖凿建的牌楼门、巨型拉美西斯二世摩崖雕像、前后柱厅及神堂等组成。阿布辛贝勒和它下游至菲莱岛的许多遗迹一起作为努比亚遗址，被联合国教科文组织指定为世界遗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早餐：游轮早餐；午餐：游轮午餐；晚餐：游轮晚餐；住宿：尼罗河五星游轮</w:t>
            </w:r>
          </w:p>
        </w:tc>
      </w:tr>
      <w:tr>
        <w:tc>
          <w:tcPr>
            <w:tcW w:w="2310" w:type="dxa"/>
            <w:vAlign w:val="center"/>
            <w:vMerge w:val="restart"/>
          </w:tcPr>
          <w:p>
            <w:pPr/>
            <w:r>
              <w:rPr>
                <w:lang w:val="zh-CN"/>
                <w:rFonts w:ascii="Times New Roman" w:hAnsi="Times New Roman" w:cs="Times New Roman"/>
                <w:sz w:val="20"/>
                <w:szCs w:val="20"/>
                <w:color w:val="000000"/>
              </w:rPr>
              <w:t>2025/10/03</w:t>
            </w:r>
          </w:p>
        </w:tc>
        <w:tc>
          <w:tcPr>
            <w:tcW w:w="2310" w:type="dxa"/>
            <w:gridSpan w:val="7"/>
          </w:tcPr>
          <w:p>
            <w:pPr/>
            <w:r>
              <w:rPr>
                <w:lang w:val="zh-CN"/>
                <w:rFonts w:ascii="Times New Roman" w:hAnsi="Times New Roman" w:cs="Times New Roman"/>
                <w:b/>
                <w:color w:val="000000"/>
              </w:rPr>
              <w:t>埃德芙  Edfu - 伊斯纳水闸  Esna - 卢克索  Luxor（约8-9小时）(游轮)</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清晨抵达埃德芙，特别安排乘马车往返【埃德芙神庙】游览（全程不少于1H）； 温馨提示：马车为当地特色项目，请上下车抓稳扶手，在马车行走和停稳之前，切勿站立，以免产生意外。游览后返回游轮享用早餐，游轮继续前往卢克索；午餐后根据游轮行驶时间，可在顶层甲板观看游轮排队过【伊斯纳水闸】；抵达卢克索后夜游【卢克索神庙】（入内，游览及自由活动时间不少于1H）：具有令人惊叹的雄伟气势，每一根柱子都代表了法老的威严，置身于其中会使人暂时忘却时间的流逝，神思万千。今日亮点埃德芙神庙：位于尼罗河西岸，是尼罗河最好地势的城市。地处阿斯旺(Aswan)以北123公里，卢克索(Luxor)以南约140公里，是游览卢克索--阿斯旺黄金线路的必经之地。境内的埃德夫神庙是埃及保存最完好的神庙，里面供奉着鹰头人身的天空之神荷露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早餐：游轮早餐；午餐：游轮午餐；晚餐：游轮晚餐；住宿：尼罗河五星游轮</w:t>
            </w:r>
          </w:p>
        </w:tc>
      </w:tr>
      <w:tr>
        <w:tc>
          <w:tcPr>
            <w:tcW w:w="2310" w:type="dxa"/>
            <w:vAlign w:val="center"/>
            <w:vMerge w:val="restart"/>
          </w:tcPr>
          <w:p>
            <w:pPr/>
            <w:r>
              <w:rPr>
                <w:lang w:val="zh-CN"/>
                <w:rFonts w:ascii="Times New Roman" w:hAnsi="Times New Roman" w:cs="Times New Roman"/>
                <w:sz w:val="20"/>
                <w:szCs w:val="20"/>
                <w:color w:val="000000"/>
              </w:rPr>
              <w:t>2025/10/04</w:t>
            </w:r>
          </w:p>
        </w:tc>
        <w:tc>
          <w:tcPr>
            <w:tcW w:w="2310" w:type="dxa"/>
            <w:gridSpan w:val="7"/>
          </w:tcPr>
          <w:p>
            <w:pPr/>
            <w:r>
              <w:rPr>
                <w:lang w:val="zh-CN"/>
                <w:rFonts w:ascii="Times New Roman" w:hAnsi="Times New Roman" w:cs="Times New Roman"/>
                <w:b/>
                <w:color w:val="000000"/>
              </w:rPr>
              <w:t>卢克索-红海（车程约4小时）(旅游巴士)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凌晨，你可以参加推荐自费项目【卢克索热气球】。游轮早餐后驱车前往参观【卡尔纳克神庙】（入内，游览及自由活动时间不少于1.5小时）是古埃及帝国遗留的最壮观的神庙，因其浩大的规模而闻名世界，仅保存完好的部分占地就达30多公顷。庙内的柱壁和墙垣上都刻有精美的浮雕和鲜艳的彩绘，它们记载着古埃及的神话传说和当时人们的日常生活。此外，庙内还有闻名遐迩的方尖碑和法老及后妃们的塑像。乘坐【费卢卡帆船】跨越卢克索东、西岸，感受泛舟于尼罗河上的悠闲（游览时间约20分钟）；参观【帝王谷】（入内，游览及自由活动时间不少于1小时）（根据当天开放情况，安排参观三个墓穴）：在埃及，除了蜚声世界的金字塔外，还有一处令无数旅游者向往的地方就是“帝王谷”。这里一共有60多座帝王陵墓，埋葬着第17王朝到第20王朝期间的64位法老。墓穴入口往往开在半山腰，有细小通道通向墓穴深处，通道两壁的图案和象形文字至今仍十分清晰。帝王谷中最值得参观的主要陵墓有图坦卡蒙墓、拉美西斯三世及六世墓等，有一些陵墓一般不对外开放，只供学术研究用。途径【哈布城】（入内，游览时间约40分钟）：拉美西斯三世的陵庙(TempleofRamessesIII)，在科普特时代，这里有一座具相当规模的城市。该陵庙保存得较为完好，其面积仅次于阿蒙神庙，它是法老统治时期的最后一座大型建筑工程，也是埃及最后一段富饶时期的纪念物。午餐后乘车前往赫尔格达-红海，入住酒店休息，酒店自由活动，享用酒店晚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早餐：游轮早餐；午餐：中式午餐；晚餐：酒店自助；住宿：红海国际五星酒店</w:t>
            </w:r>
          </w:p>
        </w:tc>
      </w:tr>
      <w:tr>
        <w:tc>
          <w:tcPr>
            <w:tcW w:w="2310" w:type="dxa"/>
            <w:vAlign w:val="center"/>
            <w:vMerge w:val="restart"/>
          </w:tcPr>
          <w:p>
            <w:pPr/>
            <w:r>
              <w:rPr>
                <w:lang w:val="zh-CN"/>
                <w:rFonts w:ascii="Times New Roman" w:hAnsi="Times New Roman" w:cs="Times New Roman"/>
                <w:sz w:val="20"/>
                <w:szCs w:val="20"/>
                <w:color w:val="000000"/>
              </w:rPr>
              <w:t>2025/10/05</w:t>
            </w:r>
          </w:p>
        </w:tc>
        <w:tc>
          <w:tcPr>
            <w:tcW w:w="2310" w:type="dxa"/>
            <w:gridSpan w:val="7"/>
          </w:tcPr>
          <w:p>
            <w:pPr/>
            <w:r>
              <w:rPr>
                <w:lang w:val="zh-CN"/>
                <w:rFonts w:ascii="Times New Roman" w:hAnsi="Times New Roman" w:cs="Times New Roman"/>
                <w:b/>
                <w:color w:val="000000"/>
              </w:rPr>
              <w:t>红海全天自由活动（自由活动期间不包含车·导游·司机服务）(/)</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全天自由活动，您可尽情享受红海美丽地自然风光：蓝色的海洋，银白的沙滩，让您尽情领略异域风情。温馨提示：红海酒店特别安排三餐全含，包含饮料无限畅饮（不含带酒精类饮品）。你可以参加推荐自费出海，或者乘坐JEEP车在戈壁沙漠驰骋。今日亮点：红海：位于非洲东北部与阿拉伯半岛之间，呈现狭长型，长约2250千米，最宽355千米，均深490米，最深2211米，面积438000平方千米。其西北面通过苏伊士运河与地中海相连，南面通过曼德海峡与亚丁湾相连。是盐度最高的海。红海是印度洋的陆间海，实际是东非大裂谷的北部延伸。红海介于阿拉伯半岛和非洲大陆之间的狭长海域，古希腊人称为THALASSAERYTHRAE，今名是从古希腊名演化而来的，意译即“红色的海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早餐：酒店早餐；午餐：酒店自助；晚餐：酒店自助；住宿：红海国际五星酒店</w:t>
            </w:r>
          </w:p>
        </w:tc>
      </w:tr>
      <w:tr>
        <w:tc>
          <w:tcPr>
            <w:tcW w:w="2310" w:type="dxa"/>
            <w:vAlign w:val="center"/>
            <w:vMerge w:val="restart"/>
          </w:tcPr>
          <w:p>
            <w:pPr/>
            <w:r>
              <w:rPr>
                <w:lang w:val="zh-CN"/>
                <w:rFonts w:ascii="Times New Roman" w:hAnsi="Times New Roman" w:cs="Times New Roman"/>
                <w:sz w:val="20"/>
                <w:szCs w:val="20"/>
                <w:color w:val="000000"/>
              </w:rPr>
              <w:t>2025/10/06</w:t>
            </w:r>
          </w:p>
        </w:tc>
        <w:tc>
          <w:tcPr>
            <w:tcW w:w="2310" w:type="dxa"/>
            <w:gridSpan w:val="7"/>
          </w:tcPr>
          <w:p>
            <w:pPr/>
            <w:r>
              <w:rPr>
                <w:lang w:val="zh-CN"/>
                <w:rFonts w:ascii="Times New Roman" w:hAnsi="Times New Roman" w:cs="Times New Roman"/>
                <w:b/>
                <w:color w:val="000000"/>
              </w:rPr>
              <w:t>红海 - 开罗  Cairo（车程约6小时）(旅游巴士)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早餐后，途径赫尔格达驱车返回开罗（车程约6小时）；前往中东第一大集市-【汗·哈利利大市集】观光（一般约为1-2小时，此处为开罗出名集市，为景点参观，非购物店，导游领队可根据具体情况调配时间）晚餐后返回酒店休息。【汗哈利利集市】：世界上最古老的市场，有超过600年的历史，由许多纵横交错、没有规律的街巷组成，到处可见金银器店、香料店、烟具店、地毯店、长袍店。。。店铺林林总总、商品真真假假，是开罗千姿百态的社会生活之缩影。</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早餐：酒店早餐；午餐：打包午餐；晚餐：尼罗河景观餐；住宿：开罗国际五星酒店</w:t>
            </w:r>
          </w:p>
        </w:tc>
      </w:tr>
      <w:tr>
        <w:tc>
          <w:tcPr>
            <w:tcW w:w="2310" w:type="dxa"/>
            <w:vAlign w:val="center"/>
            <w:vMerge w:val="restart"/>
          </w:tcPr>
          <w:p>
            <w:pPr/>
            <w:r>
              <w:rPr>
                <w:lang w:val="zh-CN"/>
                <w:rFonts w:ascii="Times New Roman" w:hAnsi="Times New Roman" w:cs="Times New Roman"/>
                <w:sz w:val="20"/>
                <w:szCs w:val="20"/>
                <w:color w:val="000000"/>
              </w:rPr>
              <w:t>2025/10/07</w:t>
            </w:r>
          </w:p>
        </w:tc>
        <w:tc>
          <w:tcPr>
            <w:tcW w:w="2310" w:type="dxa"/>
            <w:gridSpan w:val="7"/>
          </w:tcPr>
          <w:p>
            <w:pPr/>
            <w:r>
              <w:rPr>
                <w:lang w:val="zh-CN"/>
                <w:rFonts w:ascii="Times New Roman" w:hAnsi="Times New Roman" w:cs="Times New Roman"/>
                <w:b/>
                <w:color w:val="000000"/>
              </w:rPr>
              <w:t>开罗-成都(飞机)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早餐后自由活动，约定时间送往开罗国际机场，助理协助办理出境手续，搭乘航班离开埃及。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早餐：酒店早餐；午餐：午餐自理；晚餐：飞机晚餐；住宿：飞机上</w:t>
            </w:r>
          </w:p>
        </w:tc>
      </w:tr>
      <w:tr>
        <w:tc>
          <w:tcPr>
            <w:tcW w:w="2310" w:type="dxa"/>
            <w:vAlign w:val="center"/>
            <w:vMerge w:val="restart"/>
          </w:tcPr>
          <w:p>
            <w:pPr/>
            <w:r>
              <w:rPr>
                <w:lang w:val="zh-CN"/>
                <w:rFonts w:ascii="Times New Roman" w:hAnsi="Times New Roman" w:cs="Times New Roman"/>
                <w:sz w:val="20"/>
                <w:szCs w:val="20"/>
                <w:color w:val="000000"/>
              </w:rPr>
              <w:t>2025/10/08</w:t>
            </w:r>
          </w:p>
        </w:tc>
        <w:tc>
          <w:tcPr>
            <w:tcW w:w="2310" w:type="dxa"/>
            <w:gridSpan w:val="7"/>
          </w:tcPr>
          <w:p>
            <w:pPr/>
            <w:r>
              <w:rPr>
                <w:lang w:val="zh-CN"/>
                <w:rFonts w:ascii="Times New Roman" w:hAnsi="Times New Roman" w:cs="Times New Roman"/>
                <w:b/>
                <w:color w:val="000000"/>
              </w:rPr>
              <w:t>成都-全国各地(/)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乘坐班机抵达国内，转机飞抵全国各地，结束旅行！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旅游巴士，外文司机服务；保证1人1座，16人以上升级50座大巴；2、每人每天1瓶水3、成都-开罗团队经济舱往返机票及机场税，埃及内陆段开罗-阿斯旺单程经济舱机票；4、旅客旅游意外险；5、行程中所列用餐；当地餐或者团队餐，用餐时间在飞机上或者船上的以机船餐为准，不再另补；6、全程埃籍中文导游；（埃及中文导游不接机不送机不送酒店，由公司助理接机送机送酒店）；7、行程中所列景点的首道门票（不含景区内的二道门票及个人消费）。8、全程不进购物店，可推荐自费！2周岁以上-12周岁以下小孩：不占床减1000元/人；占床与成人同价；12周岁以上需占床，且按成人操作。2岁以下按婴儿操作，具体价格详询！2、我司保留因航班变化和签证等原因对出团线路、出发日期、全程用餐等做出适当调整的权利，此行程为参考行程，最终行程以出团通知为准；3、自由选择的活动如果有刺激性和危险性，小孩、老人、孕妇、患心脏病、高血压等或其他身体状况不太好的客人，建议不要参加，请根据自身状况自行决定。4、客人如果行李箱因为拉车途中我司原因损坏，将按照埃及国家标准，给予维修或者150元以内的赔偿。</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埃及自费项目表埃及推荐自费项目介绍及标准（仅供参考）：开罗Sound&amp;LightShowatGiza吉萨金字塔声光秀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预定座位费，门票费，车费；司机导游服务费1H：75美元开罗CairoTower登顶开罗塔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注：一层餐厅，装修，二层咖啡馆，三层观景台开罗塔门票；车费；停车费；饮料费：1.5H70美元红海SeaTrip游艇出海早上乘船出海前往某个岛屿游览,您可以欣赏到美丽的红海风光,更可以看到峭壁海墙，可浮潜，游泳，喂鱼（游客可使用船上备用的鱼具，也可以自己携带）；少量的浮潜工具（含救生衣，面罩，潜水镜，脚蹼），船票费用，可以2次潜水。导游服务费，船上享用一顿午餐（自愿放弃，不退餐费）“4H：95美元红海GlassBoatInHRG红海玻璃船红海特色活动之一。红海海域有大片美丽的珊瑚群，您将乘坐底舱由放大玻璃做成的船，并通过这层玻璃观赏海下美丽的珊瑚群。船员会撒出鱼食，不时会聚积很多的鱼儿游来游去。船票，导游服务费：2H：85美元红海红海潜水艇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船票，导游服务费1H：120美元红海4X4JeepSafariatHurghada红海4X4驱越野戈壁探险来到红海，您一定想去沙漠探险一番。Jeep车在沙漠自由自在的驰骋。骑骆驼前往贝都因族的家里，更深入的了解埃及少数民族当地人的生活，喝一杯茶和品尝点心。越野车费用；导游服务费；司机车费：3-4H：95美元卢克索LXRhot-airballoon卢克索热气球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含早餐和饮料，车费，司机和公司助理服务费：45min:165美元阿斯旺AbuSimbelTemples阿布辛贝勒神庙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可以看到沙漠日出，如幸运的话还可以看到沙漠海市蜃楼。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导游服务费；司机车费，含水果2H+车程150阿斯旺努比亚村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含门票，导游服务费；司机车费2H70备注：所有自费项目均是推荐或建议性项目，客人应本着“自愿”的原则根据自身身体情况酌情参加，导游组织自费活动不会带有任何强迫因素。部分项目参加人数不足时，可能将无法成行。特别说明：赫尔格达出海及戈壁探险项目对客人自身身体情况有所要求，戈壁探险项目：如您有晕车或者腰椎不好等身体状况，请谨慎选择！红海游艇出海项目：游客登船后请不要坐在快艇栏杆上，带有小孩的旅客请照顾好孩子的安全。在船上走动时，不要奔跑，以防滑倒.遇其它游艇靠近时,不要将身体靠近另一艘游艇，以免发生意外。下海游泳、浮潜的游客，请在游艇停稳之后，并且游艇关掉马达、穿好救生衣后从游艇尾部甲板弦梯下海游泳。严禁游艇未停稳，马达未关闭的情况下私自下海游泳。</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旅行须知【埃及签证须知】：1.六个月以上有效期的护照原件；【几个要点】：（1）埃及是世界上重要的旅游国家，为了体现埃及政府对海外游客的人身安全的充分重视，埃及旅游局经常委派旅游警察在旅游期间陪同客人；（2）埃及为伊斯兰国家，请各位游客注意尊重当地的风俗习惯。另外当地人信奉伊斯兰教，其向接受服务的游客索取小费，甚至上洗手间都会被索要服务费用，这在当地被视为真主的旨意，适时给予服务人员些许服务费（亦称小费），也是一种国际礼仪，更是一种实质性鼓励与赞许；如酒店行李生、客房床头小费、船夫、马车夫小费等，按1-3美元的标准，您酌情给予即可！【行程说明】：（1）如遇部分景点节假日休息或庆典等，本社有权根据实际情况调整行程游览先后顺序，以尽可能保证游览内容。但客观因素限制确实无法安排的，本社将根据实际情况进行调整，敬请各位贵宾理解与配合！行程景点实际游览最短时间，以行程中标注时间为准；（2）全程机票为团队票，任意一段放弃，后续段将自动取消。不退还任何费用。全程任意一段机票均不可退、改、签，全程任意一段机票都无法提前确认座位号；由于航空公司原因或不抗力导致航班临时出现调整，旅行社将不承担任何责任；根据国际航班团队搭乘要求，团队通常须提前3-3.5小时到达机场办理登机手续；（3）早餐多为西式自助餐，午餐、晚餐会尽量安排适合中国人口味的中餐馆享用，但有些游览地方没有中餐馆，会安排客人享用当地风味餐。若担心饮食不习惯，可自带方便面、饼干、蜜饯、牛肉干等小食品。【酒店标准】：（1）行程中所列酒店星级标准为当地酒店评定标准；非洲中东的四－五星级酒店有一些大堂会比较小，有些酒店楼层不高，有可能没有电梯；与国内酒店不同，均无一次性使用的牙刷，牙膏，拖鞋，电热水瓶等物品，请各位团友在出发前作好相应的准备。如在旅游期间使用电器，应携带当地标准的转换插头，此间各大城市的交流电压均为220伏特。酒店的自来水均不可直接饮用，且酒店内皆没有饮用之热水供应，如习惯饮用热水，请自备热水器用品。（2）有些酒店的双人标准房会设置一大一小两张床，方便有小孩的家庭游客；还有些酒店双人房只设置一张大的双人大床，放置双份床上用品，有时是二张单人床拼在一起，用时可拉开；按照酒店惯例，每标间可接待两大人带一个1.2米以下儿童（不占床），具体费用根据所报团队情况而定；若一个大人带一个1.2米以下儿童参团，建议住一标间，以免给其他游客休息造成不便；由于各种原因如环保、如历史悠久、如气候较温和等，偶尔会有酒店无空调设备。【退费及补费说明】：（1）如遇天气、战争、罢工、地震等不可抗力因素无法游览，我社将按照旅行社协议，退还未游景点费用，但赠送项目费用不退；（2）游客因个人原因临时自愿放弃游览，酒店住宿、餐、车等费用均不退还；（3）如遇航空公司政策性调整机票价格，请按规定补交差价。机票价格为团队机票，不得改签换人退票；（4）如果旅游目的地国家政策性调整门票或其他相关价格，请按规定补交差价。【出团通知说明】：我司客服会至少在您出发前1天，为您发出出团通知书，机票信息和酒店信息需以实际预定为准；我们将尽力安排产品中的酒店入住，如遇酒店满房或其他不可抗力等因素导致客人无法入住，我们有权为您安排在其他同级酒店入住，并将在您出行前通知您，保证您的出行体验！【其他】：以上行程仅供参考，以出发前的《出团通知书》数据为准。因个人原因临时自愿放弃游览，景点门票费用、酒店住宿费用、餐费、车费等不退还；如单人出发或分房卡单人需付单人房差。适时给予服务人员些许服务费（亦称小费），是一种国际礼仪，也是一种实质性鼓励与赞许；领队、当地导游及司机服务费团费中已包含，但您若觉得他们服务优异，可再额外加给以兹鼓励！附：埃及阿拉伯共和国简介【简介】：埃及是世界四大古文明国之一，公元前3200年，第一王朝米尼斯王统一上下埃及，建都于底比斯，至第18王朝，征服叙利亚、利比亚等地，为埃及历史上最强盛的时代。公元前31年，埃及被罗马所灭，为罗马帝国的一省，公元640年被阿拉伯军征服，自此埃及信奉回教，学阿拉伯语，以阿拉伯人自居。至1885年苏丹脱离埃及宣布独立，1952年，成立埃及共和国。1967年中东战争，以色列占领西奈半岛与运河东岸，1978年，埃及承认以色列独立，收回领土及运河区。【地理位置及面积】：埃及疆域横跨亚、非两洲，当中大部分位于非洲东北部，另外苏伊士运河以东的西奈半岛位于亚洲西南部。西面与利比亚为邻，南与苏丹交界，东临红海并与巴勒斯坦、以色列接壤，北临地中海。面积：1,001,449平方公里，全境有95%为沙漠，世界第一长河尼罗河从南到北流贯全境，境内长1350公里，两岸形成宽约3-16公里的狭长河谷，并在首都开罗以北形成2.4万平方公里的三角洲，此地带，虽然只占埃及全国总面积的4%，但却是埃及99%的人口聚居所在。【人口、语言及宗教】：约8300万人。(大开罗约1000万人)。使用阿拉伯语，但在旅游点或大都市，可用英语。90%以上信奉伊斯兰教，其他信奉科普提克基督教及其他宗教。【气候及衣着】：地处北非沙漠带，沙漠地带早晚温差大，全境干燥少雨，炎热干燥，沙漠地区气温可达40℃，年平均降水量不足30毫米。；尼罗河三角洲和北部沿海地区属地中海型气候；年平均降水量50-200毫米。三至十月以夏天衣服为主，短袖或薄长袖衬衫防晒。十一至来年二月以秋冬装为主，早晚温差大，冬天不妨准备毛衣、外套。以轻便的棉质衣服与舒适好走的鞋为宜。请注意防晒，请携带遮阳帽子、太阳眼镜与防晒油。由于气候干燥，所以请务必要携带乳液、乳霜、护唇膏、肌肤保养品及保湿用品。红海渡假区饭店、尼罗河游轮上都有游泳池，可携带泳装。【货币单位】：埃及货币称为埃及镑EgyptianPounds(LE)，纸钞面额有200、100、50、20、10、5(LE)；硬币有1(LE)、50、25、20、10、5(pt)。中国境内无法兑换，建议旅客在埃及当地以美金更换埃及镑；汇率1美元约=50埃及镑。【电压插座】：埃及电压为220伏特/50周波率，与中国相同。插座为：两相圆孔(欧标)，如因个人需要可自备变压器（一般酒店前台亦可借取）。【电话拨打】：国内拨打至埃及002+20+当地区域码+电话号码；埃及拨打至国内00+86+区号+家用电话号码。【时差】：埃及比北京时间晚6小时，行程表中所列航班的起抵时间均为当地时间。</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王紫薇</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张鑫</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2025/10/10 16:22:26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