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四川美忆国际旅行社有限公司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刘明丽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13982218346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15828151925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CMB07CA240508A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（特价）斯里兰卡·7天5晚奇遇锡兰2024年</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1、黄永</w:t>
            </w:r>
          </w:p>
        </w:tc>
        <w:tc>
          <w:tcPr>
            <w:tcW w:w="2310" w:type="dxa"/>
            <w:vAlign w:val="center"/>
          </w:tcPr>
          <w:p>
            <w:pPr/>
            <w:r>
              <w:rPr>
                <w:lang w:val="zh-CN"/>
                <w:rFonts w:ascii="Times New Roman" w:hAnsi="Times New Roman" w:cs="Times New Roman"/>
                <w:sz w:val="20"/>
                <w:szCs w:val="20"/>
                <w:color w:val="000000"/>
              </w:rPr>
              <w:t>HUANG/YONG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1963-12-26</w:t>
            </w:r>
          </w:p>
        </w:tc>
        <w:tc>
          <w:tcPr>
            <w:tcW w:w="2310" w:type="dxa"/>
            <w:vAlign w:val="center"/>
          </w:tcPr>
          <w:p>
            <w:pPr/>
            <w:r>
              <w:rPr>
                <w:lang w:val="zh-CN"/>
                <w:rFonts w:ascii="Times New Roman" w:hAnsi="Times New Roman" w:cs="Times New Roman"/>
                <w:sz w:val="20"/>
                <w:szCs w:val="20"/>
                <w:color w:val="000000"/>
              </w:rPr>
              <w:t>EK1364946</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2023-04-13</w:t>
            </w:r>
          </w:p>
        </w:tc>
        <w:tc>
          <w:tcPr>
            <w:tcW w:w="2310" w:type="dxa"/>
            <w:vAlign w:val="center"/>
          </w:tcPr>
          <w:p>
            <w:pPr/>
            <w:r>
              <w:rPr>
                <w:lang w:val="zh-CN"/>
                <w:rFonts w:ascii="Times New Roman" w:hAnsi="Times New Roman" w:cs="Times New Roman"/>
                <w:sz w:val="20"/>
                <w:szCs w:val="20"/>
                <w:color w:val="000000"/>
              </w:rPr>
              <w:t>2033-04-12</w:t>
            </w:r>
          </w:p>
        </w:tc>
      </w:tr>
      <w:tr>
        <w:tc>
          <w:tcPr>
            <w:tcW w:w="2310" w:type="dxa"/>
            <w:vAlign w:val="center"/>
          </w:tcPr>
          <w:p>
            <w:pPr/>
            <w:r>
              <w:rPr>
                <w:lang w:val="zh-CN"/>
                <w:rFonts w:ascii="Times New Roman" w:hAnsi="Times New Roman" w:cs="Times New Roman"/>
                <w:sz w:val="20"/>
                <w:szCs w:val="20"/>
                <w:color w:val="000000"/>
              </w:rPr>
              <w:t>2、张珙</w:t>
            </w:r>
          </w:p>
        </w:tc>
        <w:tc>
          <w:tcPr>
            <w:tcW w:w="2310" w:type="dxa"/>
            <w:vAlign w:val="center"/>
          </w:tcPr>
          <w:p>
            <w:pPr/>
            <w:r>
              <w:rPr>
                <w:lang w:val="zh-CN"/>
                <w:rFonts w:ascii="Times New Roman" w:hAnsi="Times New Roman" w:cs="Times New Roman"/>
                <w:sz w:val="20"/>
                <w:szCs w:val="20"/>
                <w:color w:val="000000"/>
              </w:rPr>
              <w:t>ZHANG/GONG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1956-10-10</w:t>
            </w:r>
          </w:p>
        </w:tc>
        <w:tc>
          <w:tcPr>
            <w:tcW w:w="2310" w:type="dxa"/>
            <w:vAlign w:val="center"/>
          </w:tcPr>
          <w:p>
            <w:pPr/>
            <w:r>
              <w:rPr>
                <w:lang w:val="zh-CN"/>
                <w:rFonts w:ascii="Times New Roman" w:hAnsi="Times New Roman" w:cs="Times New Roman"/>
                <w:sz w:val="20"/>
                <w:szCs w:val="20"/>
                <w:color w:val="000000"/>
              </w:rPr>
              <w:t>EE0160272</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2018-08-31</w:t>
            </w:r>
          </w:p>
        </w:tc>
        <w:tc>
          <w:tcPr>
            <w:tcW w:w="2310" w:type="dxa"/>
            <w:vAlign w:val="center"/>
          </w:tcPr>
          <w:p>
            <w:pPr/>
            <w:r>
              <w:rPr>
                <w:lang w:val="zh-CN"/>
                <w:rFonts w:ascii="Times New Roman" w:hAnsi="Times New Roman" w:cs="Times New Roman"/>
                <w:sz w:val="20"/>
                <w:szCs w:val="20"/>
                <w:color w:val="000000"/>
              </w:rPr>
              <w:t>2028-08-30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5199.00</w:t>
            </w:r>
          </w:p>
        </w:tc>
        <w:tc>
          <w:tcPr>
            <w:tcW w:w="2310" w:type="dxa"/>
          </w:tcPr>
          <w:p>
            <w:pPr/>
            <w:r>
              <w:rPr>
                <w:lang w:val="zh-CN"/>
                <w:rFonts w:ascii="Times New Roman" w:hAnsi="Times New Roman" w:cs="Times New Roman"/>
                <w:sz w:val="20"/>
                <w:szCs w:val="20"/>
                <w:color w:val="000000"/>
              </w:rPr>
              <w:t>10398.00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总金额：壹万零叁佰玖拾捌元整</w:t>
            </w:r>
          </w:p>
        </w:tc>
        <w:tc>
          <w:tcPr>
            <w:tcW w:w="2310" w:type="dxa"/>
            <w:textDirection w:val="right"/>
            <w:gridSpan w:val="3"/>
          </w:tcPr>
          <w:p>
            <w:pPr/>
            <w:r>
              <w:rPr>
                <w:lang w:val="zh-CN"/>
                <w:rFonts w:ascii="Times New Roman" w:hAnsi="Times New Roman" w:cs="Times New Roman"/>
                <w:b/>
                <w:color w:val="FF0000"/>
              </w:rPr>
              <w:t>10398.00</w:t>
            </w:r>
          </w:p>
        </w:tc>
      </w:tr>
      <w:tr>
        <w:tc>
          <w:tcPr>
            <w:tcW w:w="2310" w:type="dxa"/>
            <w:gridSpan w:val="8"/>
          </w:tcPr>
          <w:p>
            <w:pPr/>
            <w:r>
              <w:rPr>
                <w:lang w:val="zh-CN"/>
                <w:rFonts w:ascii="Times New Roman" w:hAnsi="Times New Roman" w:cs="Times New Roman"/>
                <w:sz w:val="20"/>
                <w:szCs w:val="20"/>
                <w:color w:val="000000"/>
              </w:rPr>
              <w:t>成都起止，含签证，结算5199*2，美忆国旅外交点子费0.098%，</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2024/05/08</w:t>
            </w:r>
          </w:p>
        </w:tc>
        <w:tc>
          <w:tcPr>
            <w:tcW w:w="2310" w:type="dxa"/>
            <w:gridSpan w:val="7"/>
          </w:tcPr>
          <w:p>
            <w:pPr/>
            <w:r>
              <w:rPr>
                <w:lang w:val="zh-CN"/>
                <w:rFonts w:ascii="Times New Roman" w:hAnsi="Times New Roman" w:cs="Times New Roman"/>
                <w:b/>
                <w:color w:val="000000"/>
              </w:rPr>
              <w:t>成都-科伦坡达拉奈克国际机场(飞机/大巴)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于14：30在成都天府国际机场集合，乘机前往斯里兰卡。☆晚上20：55（当地时间）抵达科伦坡机场，沿途听导游讲解，先初步了解当地文化。☆之后乘车前往科伦坡或尼甘布入住酒店休息。（飞行时间约6小时;时差：斯里兰卡比中国晚2.5个小时）根据旅客航班抵达具体时间安排接机服务，沿途听导游讲解，先初步了解当地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早餐：无；午餐：无；晚餐：无；住宿：携程4钻南亚特色度假酒店   </w:t>
            </w:r>
          </w:p>
        </w:tc>
      </w:tr>
      <w:tr>
        <w:tc>
          <w:tcPr>
            <w:tcW w:w="2310" w:type="dxa"/>
            <w:vAlign w:val="center"/>
            <w:vMerge w:val="restart"/>
          </w:tcPr>
          <w:p>
            <w:pPr/>
            <w:r>
              <w:rPr>
                <w:lang w:val="zh-CN"/>
                <w:rFonts w:ascii="Times New Roman" w:hAnsi="Times New Roman" w:cs="Times New Roman"/>
                <w:sz w:val="20"/>
                <w:szCs w:val="20"/>
                <w:color w:val="000000"/>
              </w:rPr>
              <w:t>2024/05/09</w:t>
            </w:r>
          </w:p>
        </w:tc>
        <w:tc>
          <w:tcPr>
            <w:tcW w:w="2310" w:type="dxa"/>
            <w:gridSpan w:val="7"/>
          </w:tcPr>
          <w:p>
            <w:pPr/>
            <w:r>
              <w:rPr>
                <w:lang w:val="zh-CN"/>
                <w:rFonts w:ascii="Times New Roman" w:hAnsi="Times New Roman" w:cs="Times New Roman"/>
                <w:b/>
                <w:color w:val="000000"/>
              </w:rPr>
              <w:t>尼甘布-西格利亚(大巴)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尼甘布渔市】是《孤独的星球》推荐的景点之一，也是人文摄影爱好者的天堂。游客来到尼甘布的鱼市抬眼望去，长长的海滩上到处都是堆成长方形的鱼阵，远处的渔民把打捞上来的鱼整理好之后，部分直接在海边晒干部分就拿去边上的鱼市直接贩卖。☆之后前往【尼甘布泻湖】（车观），位于斯里兰卡西南部，是斯里兰卡最著名的泻湖之一。湖泊内有大片红树林沼泽地，吸引了鸬鹚、苍鹭、白鹭、燕鸥等岸禽类鸟儿在此栖息，它们在这里嬉戏玩水，成为湖边一道美丽的风景线。此外，湖泊周围是人口密集的稻田区、椰树种植区以及草原区，风景十分秀美。☆之后前往【圣玛丽教堂】，圣玛丽教堂是一座年代久远的建筑，始建于1794年，花了50年才建成，位于尼甘布市中心的MainSt.，外表看上去也许十分普通，但是千万不要因此而错过教堂内美丽的壁画。☆早餐后，前往【米内瑞亚国家公园探险】，斯里兰卡全国拥有多达九个国家公园，其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日亚国家公园是该国其中一个最重要的大象栖息地。为保护区内生态及蓄水池的水质，当地政府在1938年已划之为野生动物庇护区，1997年8月12日正式成为国家公园。（备注：由于季节原因，大象会随机移动，导游会根据实际情况带领客人去适合观象的地方，可能入口不是显示米内日亚公园，实际都是属于同一片区域，请理解）☆结束后入住酒店，享用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早餐：酒店早餐；午餐：午餐；晚餐：酒店晚餐；住宿：携程4钻南亚特色度假酒店 </w:t>
            </w:r>
          </w:p>
        </w:tc>
      </w:tr>
      <w:tr>
        <w:tc>
          <w:tcPr>
            <w:tcW w:w="2310" w:type="dxa"/>
            <w:vAlign w:val="center"/>
            <w:vMerge w:val="restart"/>
          </w:tcPr>
          <w:p>
            <w:pPr/>
            <w:r>
              <w:rPr>
                <w:lang w:val="zh-CN"/>
                <w:rFonts w:ascii="Times New Roman" w:hAnsi="Times New Roman" w:cs="Times New Roman"/>
                <w:sz w:val="20"/>
                <w:szCs w:val="20"/>
                <w:color w:val="000000"/>
              </w:rPr>
              <w:t>2024/05/10</w:t>
            </w:r>
          </w:p>
        </w:tc>
        <w:tc>
          <w:tcPr>
            <w:tcW w:w="2310" w:type="dxa"/>
            <w:gridSpan w:val="7"/>
          </w:tcPr>
          <w:p>
            <w:pPr/>
            <w:r>
              <w:rPr>
                <w:lang w:val="zh-CN"/>
                <w:rFonts w:ascii="Times New Roman" w:hAnsi="Times New Roman" w:cs="Times New Roman"/>
                <w:b/>
                <w:color w:val="000000"/>
              </w:rPr>
              <w:t>西格利亚 - 康提(大巴)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远观【狮子岩（LionRock）】（远观不含门票）打卡，西格利亚的巨岩王朝(又称之为狮子岩)，是一座真真实实构筑在橘红色巨岩上的空中宫殿。有着澳洲艾尔斯岩的自然奇景，更有着化不可能为可能的人工奇迹。它被誉为世界第八大奇迹，是斯里兰卡“文化金三角”其中的一个顶点。传说，公元5世纪后半，王子卡西雅伯弑父篡位，为了怕人报复，花费多年心血在陡峭的西格利亚山顶兴建堡垒式皇宫，居住在那里。☆之后乘车前往圣城康提，途中参观【马特莱香料园】：斯里兰卡香料久负盛名，古代希腊、罗马、阿拉伯等地的商人就已经将斯里兰卡的香料运往全球。香料园不仅用于制作各种美食，也广泛用在化妆品、医药中。不少香料园对游客开放参加，游客可以近距离观察园内奇异的香料植物。并体验【阿育吠陀】传统手法按摩（“Ayurveda”为梵文，意思为生命的科学，代表着一种健康的生活方式。瑜伽风行全球，让阿育吠陀(Ayurveda)这一拥有5000年历史的传统医学受到关注。），也可以了解当地传统的医药保健品，深入了解不一样的斯里兰卡。并享用为大家精心准备的【水果宴】。我们还特别安排了【民族服饰穿戴体验】女士身着纱丽，男士身着纱笼，拍照留念赠送欣赏：斯里兰卡特色文化表演【康提舞】（注：此为赠送项目，若无时间游览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早餐：酒店早餐；午餐：午餐；晚餐：酒店晚餐；住宿：携程4钻南亚特色度假酒店</w:t>
            </w:r>
          </w:p>
        </w:tc>
      </w:tr>
      <w:tr>
        <w:tc>
          <w:tcPr>
            <w:tcW w:w="2310" w:type="dxa"/>
            <w:vAlign w:val="center"/>
            <w:vMerge w:val="restart"/>
          </w:tcPr>
          <w:p>
            <w:pPr/>
            <w:r>
              <w:rPr>
                <w:lang w:val="zh-CN"/>
                <w:rFonts w:ascii="Times New Roman" w:hAnsi="Times New Roman" w:cs="Times New Roman"/>
                <w:sz w:val="20"/>
                <w:szCs w:val="20"/>
                <w:color w:val="000000"/>
              </w:rPr>
              <w:t>2024/05/11</w:t>
            </w:r>
          </w:p>
        </w:tc>
        <w:tc>
          <w:tcPr>
            <w:tcW w:w="2310" w:type="dxa"/>
            <w:gridSpan w:val="7"/>
          </w:tcPr>
          <w:p>
            <w:pPr/>
            <w:r>
              <w:rPr>
                <w:lang w:val="zh-CN"/>
                <w:rFonts w:ascii="Times New Roman" w:hAnsi="Times New Roman" w:cs="Times New Roman"/>
                <w:b/>
                <w:color w:val="000000"/>
              </w:rPr>
              <w:t>康提-南部海滨(大巴)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佛牙寺】（MaladaMaligawa）这里是供奉佛祖、佛牙和舍利子的圣殿，供桌上堆满紫色睡莲和白色鸡蛋花，白衣白群的男女老少席地而坐，双手合十，虔诚地诵读着经文，静静的献上属于你的莲花，感受一个被佛法浸润的国度，她会让你心生喜欢，向往不已，这里供奉着世界上仅有两颗的佛祖释迦牟尼的佛牙舍利之一，就连总统就职也要先来这里进行朝拜，佛牙寺在这个国家的地位和意义也就不言而喻了。（赠送祈福莲花每人一朵）☆从佛牙寺出来就是【康提湖】，金色的湖面映衬着旁边的金顶佛牙寺，沿着康提湖畔漫步，一切都是那样的宁静和谐！午餐后参观【宝石博物馆】：斯里兰卡盛产各种宝石，是全球优质蓝宝石、红宝石、金绿宝石猫眼、星光蓝宝石、星光红宝石、月光石的主要供应国，此外还盛产优质的石榴石、紫水晶、尖晶石、黄色黄玉、电气石（碧玺）、各种颜色天然锆石、海蓝宝。蓝宝石除了最著名的皇家蓝蓝宝石之外，其他彩色蓝宝石中最有名最贵重的莫过于斯里兰卡出产的粉橙色蓝宝石，在宝石博物馆，你可以近距离观看各种宝石，及宝石的设计、切割、打磨和安装过程。☆ ☆游览【高山茶园】，中部山区做为锡兰红茶重要产区之一，这里有很多优秀的茶园，它们历史悠久且声名远播，一直种植、采摘、加工最优质的红茶。如果有兴趣，还可以向工作人员了解采摘、碾碎、烘培等各种工序和茶叶的分类等级，最令人享受的莫过于在休闲区品尝一杯免费的红茶。如果在茶园拍摄采茶女或者和采茶女合影需事先征得同意并适当给予小费。 ☆乘车前往斯里兰卡西南海滨度假区，这里被誉为“斯里兰卡的天堂”。与马尔代夫共享一个海岸，是海边度假的另一个天堂，阳光、蓝天、椰影摇曳，美不胜收，虽然这路程花费的时间较长，但是沿途的风景绝对是美不胜收的。抵达后入住酒店休息自由活动，感受纯美印度洋风光。温馨提示： 今天我们要从斯里兰卡的中部一路向西南方向前进，所以车程会有些长，小伙伴们做些长途坐车的准备吧，比如靠枕、带上视听设备。我们的司机和导游会在路上的合适地方让大家适当下车休息以减少长时间坐车的不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早餐：酒店早餐；午餐：午餐；晚餐：酒店晚餐；住宿：携程5钻南亚海滨度假酒店 </w:t>
            </w:r>
          </w:p>
        </w:tc>
      </w:tr>
      <w:tr>
        <w:tc>
          <w:tcPr>
            <w:tcW w:w="2310" w:type="dxa"/>
            <w:vAlign w:val="center"/>
            <w:vMerge w:val="restart"/>
          </w:tcPr>
          <w:p>
            <w:pPr/>
            <w:r>
              <w:rPr>
                <w:lang w:val="zh-CN"/>
                <w:rFonts w:ascii="Times New Roman" w:hAnsi="Times New Roman" w:cs="Times New Roman"/>
                <w:sz w:val="20"/>
                <w:szCs w:val="20"/>
                <w:color w:val="000000"/>
              </w:rPr>
              <w:t>2024/05/12</w:t>
            </w:r>
          </w:p>
        </w:tc>
        <w:tc>
          <w:tcPr>
            <w:tcW w:w="2310" w:type="dxa"/>
            <w:gridSpan w:val="7"/>
          </w:tcPr>
          <w:p>
            <w:pPr/>
            <w:r>
              <w:rPr>
                <w:lang w:val="zh-CN"/>
                <w:rFonts w:ascii="Times New Roman" w:hAnsi="Times New Roman" w:cs="Times New Roman"/>
                <w:b/>
                <w:color w:val="000000"/>
              </w:rPr>
              <w:t>南部海滨(大巴)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推荐自费1：出海观鲸+海鲜餐=180美金/人☆可自费跟着海上向导乘船【出海观鲸】，他对鲸鱼的习性如数家珍，由他带领您寻找成群的抹香鲸、豆丁虎鲸、蓝鲸、布式鲸、领航鲸群。讲述这些鲸鱼的品种，它们不同的习性，如何去辨别他们，听鲸鱼的声音，为您讲述鲸鱼与人类发生的有趣故事，让您不虚此行。如果够幸运，还会看到【海豚】。在一片大海之上，观看鲸鱼气势磅礴的身姿，一定会让你心潮澎湃、激动难控！（鲸鱼和海豚的出现受诸多自然不可控因素影响，如未观看到鲸鱼，出海所产生的相关费用不退还）☆乘车前往加勒。游览位于斯里兰卡南端海角上的古城【加勒古堡】（GalleFort），面向广阔的印度洋，建于16世纪，处处透着旧殖民地风情，宁静的古城内小街交错，葡萄牙和荷兰殖民时期的风格建筑处处可见，300多年前修建的城墙至今仍沿用着荷兰名称。斑驳的城墙、典雅的小咖啡馆、巨大的锚链、古老的教堂、街边的手工艺品店、独特的民俗博物馆……徜徉在仿若荷兰小镇般的巷陌，路过每一座张扬着鲜艳花草的院落，时而有人站在窗口挥手微笑，惬意悠长。☆接着观看斯里兰卡特色的【高跷渔夫】，是斯里兰卡特有的一种传统捕鱼方式，也可以亲自体验这种古老的传统风俗。（按当地惯例，如客人需拍照请自行奖赏小费给表演人员以示尊重，参考金额大概约500卢比。如遇天气或当地安排调整等原因导致无法看到，我司将不作赔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早餐：酒店早餐；午餐：自理；晚餐：酒店晚餐；住宿：携程5钻南亚海滨度假酒店</w:t>
            </w:r>
          </w:p>
        </w:tc>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南部海滨-科伦坡-成都(大巴/飞机)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集合乘坐【海上火车】（约30分钟）前往科伦坡，火车有很多种，而像斯里兰卡这样将火车坐到如此梦幻的可能屈指可数。来斯里兰卡一定要做的一件事，那就是乘坐一次“海上火车”，宫崎骏的《千与千寻》的海上火车灵感就在这里。☆ 前往参观当地【科伦坡综合商超】，在这里，展示这斯里兰卡当地的各种特产，满目琳琅，是为家人朋友选作手信最佳的选择。☆抵达科伦坡后，根据当天剩余时间具体安排当天科伦坡市区游览，如仿中国人民大会堂的【班达拉奈克国际会议中心】（SirimavoBandaranaikeMemorialExhibitionCentre）、【市政府大楼】（CityHallBuilding）、古老建筑的【独立纪念广场】（IndependentMonument）、佛祖三次讲经寺庙【阿苏迦拉马雅寺】指定时间集合乘车前往科伦坡机场，乘坐国航航班返回成都。温馨提示：另外斯里兰卡火车票不能提前预售，只能现到现购，因此会出现无座的情况，斯里兰卡的火车时刻是天天变动的，而且车站的时间牌全人工更换，所以经常会有提前、延误或者临时取消的问题，如有遇更改或取消，我们将换乘旅游巴士前往科伦坡。科伦坡市区景点，因停车限制，部分景点只能车览，请见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早餐：酒店早餐；午餐：中式团餐；晚餐：自理；住宿：无</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成都(无)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☆抵达成都散团，结束斯里兰卡之旅，离开这座让人流连忘返的天堂之岛。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 行程中所列餐食，西式自助餐或桌餐2） 3晚携程4钻南亚特色酒店，2晚携程5钻海滨度假酒店（具体酒店信息详见出团通知书）3） 行程中所列景点的门票4） 旅游空调车（包括司机服务费、司机饭费、油费、路桥费、停车费）5） 当地每人每天一瓶矿泉水6） 成都-科伦坡往返机票及税金7） 旅游意外保险8） 包含签证费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全程单房差1800元/人行程表中的自费项目及行程表以外其他费用酒店行李物品的搬运费、保管费、酒店其他消费。个人消费（如：电话、传真、电视付费频道、洗衣、饮料等）旅游者因自身过错或自身疾病所造成的相关费用，特别是丢失护照所带来的损失非我社所能控制因素下引起的额外费用，如：自然灾害、罢工、境外当地政策或民俗禁忌、景点维修、内陆航班延误等用餐时间在机场候机或飞机上的餐食由客人自理前往成都天府国际机场的往返交通费游客提前入住酒店或因晚退房所产生的费用导游司机辛苦小费（客人自愿给予）不含杂费1500元/人（送团人机场现收）特别注意：15人以上派领队，若不足15人，安排机场送团人+导游</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刘明丽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刘洋</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2024/4/30 15:46:21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