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彩虹假期团队/散客确认书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吉林国际旅行社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洪婷婷</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13134467447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陈翊瑄</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13677696309</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CAI10HU250604A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埃及陆地10日HU（周三）</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2025-06-04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2025-06-13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1、冷羽笛</w:t>
            </w:r>
          </w:p>
        </w:tc>
        <w:tc>
          <w:tcPr>
            <w:tcW w:w="2310" w:type="dxa"/>
            <w:vAlign w:val="center"/>
          </w:tcPr>
          <w:p>
            <w:pPr/>
            <w:r>
              <w:rPr>
                <w:lang w:val="zh-CN"/>
                <w:rFonts w:ascii="Times New Roman" w:hAnsi="Times New Roman" w:cs="Times New Roman"/>
                <w:sz w:val="20"/>
                <w:szCs w:val="20"/>
                <w:color w:val="000000"/>
              </w:rPr>
              <w:t>LENG/YUDI</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2000-09-30</w:t>
            </w:r>
          </w:p>
        </w:tc>
        <w:tc>
          <w:tcPr>
            <w:tcW w:w="2310" w:type="dxa"/>
            <w:vAlign w:val="center"/>
          </w:tcPr>
          <w:p>
            <w:pPr/>
            <w:r>
              <w:rPr>
                <w:lang w:val="zh-CN"/>
                <w:rFonts w:ascii="Times New Roman" w:hAnsi="Times New Roman" w:cs="Times New Roman"/>
                <w:sz w:val="20"/>
                <w:szCs w:val="20"/>
                <w:color w:val="000000"/>
              </w:rPr>
              <w:t>EK2398799</w:t>
            </w:r>
          </w:p>
        </w:tc>
        <w:tc>
          <w:tcPr>
            <w:tcW w:w="2310" w:type="dxa"/>
            <w:vAlign w:val="center"/>
          </w:tcPr>
          <w:p>
            <w:pPr/>
            <w:r>
              <w:rPr>
                <w:lang w:val="zh-CN"/>
                <w:rFonts w:ascii="Times New Roman" w:hAnsi="Times New Roman" w:cs="Times New Roman"/>
                <w:sz w:val="20"/>
                <w:szCs w:val="20"/>
                <w:color w:val="000000"/>
              </w:rPr>
              <w:t>广东</w:t>
            </w:r>
          </w:p>
        </w:tc>
        <w:tc>
          <w:tcPr>
            <w:tcW w:w="2310" w:type="dxa"/>
            <w:vAlign w:val="center"/>
          </w:tcPr>
          <w:p>
            <w:pPr/>
            <w:r>
              <w:rPr>
                <w:lang w:val="zh-CN"/>
                <w:rFonts w:ascii="Times New Roman" w:hAnsi="Times New Roman" w:cs="Times New Roman"/>
                <w:sz w:val="20"/>
                <w:szCs w:val="20"/>
                <w:color w:val="000000"/>
              </w:rPr>
              <w:t>2023-04-12</w:t>
            </w:r>
          </w:p>
        </w:tc>
        <w:tc>
          <w:tcPr>
            <w:tcW w:w="2310" w:type="dxa"/>
            <w:vAlign w:val="center"/>
          </w:tcPr>
          <w:p>
            <w:pPr/>
            <w:r>
              <w:rPr>
                <w:lang w:val="zh-CN"/>
                <w:rFonts w:ascii="Times New Roman" w:hAnsi="Times New Roman" w:cs="Times New Roman"/>
                <w:sz w:val="20"/>
                <w:szCs w:val="20"/>
                <w:color w:val="000000"/>
              </w:rPr>
              <w:t>2033-04-11</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4499.00</w:t>
            </w:r>
          </w:p>
        </w:tc>
        <w:tc>
          <w:tcPr>
            <w:tcW w:w="2310" w:type="dxa"/>
          </w:tcPr>
          <w:p>
            <w:pPr/>
            <w:r>
              <w:rPr>
                <w:lang w:val="zh-CN"/>
                <w:rFonts w:ascii="Times New Roman" w:hAnsi="Times New Roman" w:cs="Times New Roman"/>
                <w:sz w:val="20"/>
                <w:szCs w:val="20"/>
                <w:color w:val="000000"/>
              </w:rPr>
              <w:t>4499.00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杂费</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2000.00</w:t>
            </w:r>
          </w:p>
        </w:tc>
        <w:tc>
          <w:tcPr>
            <w:tcW w:w="2310" w:type="dxa"/>
          </w:tcPr>
          <w:p>
            <w:pPr/>
            <w:r>
              <w:rPr>
                <w:lang w:val="zh-CN"/>
                <w:rFonts w:ascii="Times New Roman" w:hAnsi="Times New Roman" w:cs="Times New Roman"/>
                <w:sz w:val="20"/>
                <w:szCs w:val="20"/>
                <w:color w:val="000000"/>
              </w:rPr>
              <w:t>2000.00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优惠</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-99.00</w:t>
            </w:r>
          </w:p>
        </w:tc>
        <w:tc>
          <w:tcPr>
            <w:tcW w:w="2310" w:type="dxa"/>
          </w:tcPr>
          <w:p>
            <w:pPr/>
            <w:r>
              <w:rPr>
                <w:lang w:val="zh-CN"/>
                <w:rFonts w:ascii="Times New Roman" w:hAnsi="Times New Roman" w:cs="Times New Roman"/>
                <w:sz w:val="20"/>
                <w:szCs w:val="20"/>
                <w:color w:val="000000"/>
              </w:rPr>
              <w:t>-99.00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总金额：陆仟肆佰元整</w:t>
            </w:r>
          </w:p>
        </w:tc>
        <w:tc>
          <w:tcPr>
            <w:tcW w:w="2310" w:type="dxa"/>
            <w:textDirection w:val="right"/>
            <w:gridSpan w:val="3"/>
          </w:tcPr>
          <w:p>
            <w:pPr/>
            <w:r>
              <w:rPr>
                <w:lang w:val="zh-CN"/>
                <w:rFonts w:ascii="Times New Roman" w:hAnsi="Times New Roman" w:cs="Times New Roman"/>
                <w:b/>
                <w:color w:val="FF0000"/>
              </w:rPr>
              <w:t>6400.00</w:t>
            </w:r>
          </w:p>
        </w:tc>
      </w:tr>
      <w:tr>
        <w:tc>
          <w:tcPr>
            <w:tcW w:w="2310" w:type="dxa"/>
            <w:gridSpan w:val="8"/>
          </w:tcPr>
          <w:p>
            <w:pPr/>
            <w:r>
              <w:rPr>
                <w:lang w:val="zh-CN"/>
                <w:rFonts w:ascii="Times New Roman" w:hAnsi="Times New Roman" w:cs="Times New Roman"/>
                <w:sz w:val="20"/>
                <w:szCs w:val="20"/>
                <w:color w:val="000000"/>
              </w:rPr>
              <w:t>深圳起止 单女拼房  杂费全含 不过系统</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中国建设银行股份有限公司成都高新支行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51050140613700000979</w:t>
            </w:r>
          </w:p>
        </w:tc>
      </w:tr>
      <w:tr>
        <w:tc>
          <w:tcPr>
            <w:tcW w:w="2310" w:type="dxa"/>
            <w:gridSpan w:val="3"/>
          </w:tcPr>
          <w:p>
            <w:pPr/>
            <w:r>
              <w:rPr>
                <w:lang w:val="zh-CN"/>
                <w:rFonts w:ascii="Times New Roman" w:hAnsi="Times New Roman" w:cs="Times New Roman"/>
                <w:sz w:val="20"/>
                <w:szCs w:val="20"/>
                <w:color w:val="000000"/>
              </w:rPr>
              <w:t>中国工商银行股份有限公司成都锦东路支行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4402072319100062422</w:t>
            </w:r>
          </w:p>
        </w:tc>
      </w:tr>
      <w:tr>
        <w:tc>
          <w:tcPr>
            <w:tcW w:w="2310" w:type="dxa"/>
            <w:gridSpan w:val="3"/>
          </w:tcPr>
          <w:p>
            <w:pPr/>
            <w:r>
              <w:rPr>
                <w:lang w:val="zh-CN"/>
                <w:rFonts w:ascii="Times New Roman" w:hAnsi="Times New Roman" w:cs="Times New Roman"/>
                <w:sz w:val="20"/>
                <w:szCs w:val="20"/>
                <w:color w:val="000000"/>
              </w:rPr>
              <w:t>中国光大银行成都冠城支行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39850188000151101</w:t>
            </w:r>
          </w:p>
        </w:tc>
      </w:tr>
      <w:tr>
        <w:tc>
          <w:tcPr>
            <w:tcW w:w="2310" w:type="dxa"/>
            <w:gridSpan w:val="3"/>
          </w:tcPr>
          <w:p>
            <w:pPr/>
            <w:r>
              <w:rPr>
                <w:lang w:val="zh-CN"/>
                <w:rFonts w:ascii="Times New Roman" w:hAnsi="Times New Roman" w:cs="Times New Roman"/>
                <w:sz w:val="20"/>
                <w:szCs w:val="20"/>
                <w:color w:val="000000"/>
              </w:rPr>
              <w:t>中国民生银行股份有限公司成都金牛支行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151030488</w:t>
            </w:r>
          </w:p>
        </w:tc>
      </w:tr>
      <w:tr>
        <w:tc>
          <w:tcPr>
            <w:tcW w:w="2310" w:type="dxa"/>
            <w:gridSpan w:val="3"/>
          </w:tcPr>
          <w:p>
            <w:pPr/>
            <w:r>
              <w:rPr>
                <w:lang w:val="zh-CN"/>
                <w:rFonts w:ascii="Times New Roman" w:hAnsi="Times New Roman" w:cs="Times New Roman"/>
                <w:sz w:val="20"/>
                <w:szCs w:val="20"/>
                <w:color w:val="000000"/>
              </w:rPr>
              <w:t>成都农村商业银行股份有限公司高新支行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021205000120010033104</w:t>
            </w:r>
          </w:p>
        </w:tc>
      </w:tr>
      <w:tr>
        <w:tc>
          <w:tcPr>
            <w:tcW w:w="2310" w:type="dxa"/>
            <w:gridSpan w:val="3"/>
          </w:tcPr>
          <w:p>
            <w:pPr/>
            <w:r>
              <w:rPr>
                <w:lang w:val="zh-CN"/>
                <w:rFonts w:ascii="Times New Roman" w:hAnsi="Times New Roman" w:cs="Times New Roman"/>
                <w:sz w:val="20"/>
                <w:szCs w:val="20"/>
                <w:color w:val="000000"/>
              </w:rPr>
              <w:t>中国银行成都高新技术产业开发区支行营业部</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117229297624</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2025/06/04</w:t>
            </w:r>
          </w:p>
        </w:tc>
        <w:tc>
          <w:tcPr>
            <w:tcW w:w="2310" w:type="dxa"/>
            <w:gridSpan w:val="7"/>
          </w:tcPr>
          <w:p>
            <w:pPr/>
            <w:r>
              <w:rPr>
                <w:lang w:val="zh-CN"/>
                <w:rFonts w:ascii="Times New Roman" w:hAnsi="Times New Roman" w:cs="Times New Roman"/>
                <w:b/>
                <w:color w:val="000000"/>
              </w:rPr>
              <w:t>深圳集合(不含)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深圳宝安机场T3航站楼集合，梦想启航！搭乘班机前往开罗。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早餐：不含；午餐：不含；晚餐：不含；住宿：飞机上</w:t>
            </w:r>
          </w:p>
        </w:tc>
      </w:tr>
      <w:tr>
        <w:tc>
          <w:tcPr>
            <w:tcW w:w="2310" w:type="dxa"/>
            <w:vAlign w:val="center"/>
            <w:vMerge w:val="restart"/>
          </w:tcPr>
          <w:p>
            <w:pPr/>
            <w:r>
              <w:rPr>
                <w:lang w:val="zh-CN"/>
                <w:rFonts w:ascii="Times New Roman" w:hAnsi="Times New Roman" w:cs="Times New Roman"/>
                <w:sz w:val="20"/>
                <w:szCs w:val="20"/>
                <w:color w:val="000000"/>
              </w:rPr>
              <w:t>2025/06/05</w:t>
            </w:r>
          </w:p>
        </w:tc>
        <w:tc>
          <w:tcPr>
            <w:tcW w:w="2310" w:type="dxa"/>
            <w:gridSpan w:val="7"/>
          </w:tcPr>
          <w:p>
            <w:pPr/>
            <w:r>
              <w:rPr>
                <w:lang w:val="zh-CN"/>
                <w:rFonts w:ascii="Times New Roman" w:hAnsi="Times New Roman" w:cs="Times New Roman"/>
                <w:b/>
                <w:color w:val="000000"/>
              </w:rPr>
              <w:t>深圳-开罗             参考航班：HU471     0155-0745(飞机、旅游大巴)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后助手接机办理入境手续;随后乘车前往游览【埃及博物馆】（游览约2H），途经【萨达特总统纪念碑】（外观）：埃及首都开罗有一个叫纳赛尔城的地方，穿城而过的宽敞大街上，有一座看上去很像金字塔的建筑，那就是埃及前总统萨达特的长眠地，也是埃及无名英雄纪念碑的所在地。纪念碑的本意是为了纪念在1973年第四次中东战争中阵亡的将士而建的。1975年10月6日，也就是战争之后两周年之际，工程正式完工，萨达特总统亲自揭幕，他没想到，6年后，自己也被葬在了这个仿古埃及法老陵墓、象征永恒与升华的金字塔式建筑中；午餐后前往游览【吉萨金字塔群】以及【狮身人面像】（游览约2H）；后前往参观【悬空教堂】（入内参观约20分钟），是埃及最古老的教堂之一，其历史最早可追溯到公元3世纪；游览【伊斯兰教老城区】（游览时间约30分钟），1979联合国教科文组织将开罗伊斯兰教老城作为文化遗产列入《世界遗产名录》；晚餐后，入住酒店休息。今日亮点：埃及博物馆：座落在开罗市中心的解放广场，1902年建成开馆，是世界上最著名、规模最大的古埃及文物博物馆。光是在1922年由图坦卡蒙墓穴中发现的1700余件宝物，就令人不虚此行。因这座博物馆以广为收藏法老时期的文物为主，埃及人又习惯地称之为“法老博物馆”。金字塔：世界公认的“古代世界八大奇迹”之首，相传是古埃及法老（国王）的陵墓，但是考古学家从没有在金字塔中找到过法老的木乃伊。陵墓基座为正方形，四面则是四个相等的三角形（即方锥体），侧影类似汉字的“金”字，故汉语称为金字塔。是人类至今最大的建筑群之一，早已成为古埃及文明最有影响力和持久的最大象征。在埃及境内已发现的110座金字塔中，吉萨高地的祖孙三代金字塔—胡夫金字塔、哈夫拉金字塔和门卡乌拉金字塔是最古老的金字塔。(可自费进入金字塔内部参观)狮身人面像：巨像高66尺、长240尺，姿态十分雄浑而优雅，横卧于基沙台地上，守卫着哈夫拉王金字塔已达五千年之久。古埃及人常用狮子代表法老王，象征其无边的权力和无穷的力量，这种法老王既是神又是人的观念，促使了狮身人面混合体的产生。温馨贴士：埃及博物馆“三分看，七分听”，贴心为您配备耳机导览系统，聆听导游实时解说的同时，请爱护设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早餐：飞机餐；午餐：金字塔景观午餐；晚餐：当地晚餐；住宿：开罗携程5钻酒店</w:t>
            </w:r>
          </w:p>
        </w:tc>
      </w:tr>
      <w:tr>
        <w:tc>
          <w:tcPr>
            <w:tcW w:w="2310" w:type="dxa"/>
            <w:vAlign w:val="center"/>
            <w:vMerge w:val="restart"/>
          </w:tcPr>
          <w:p>
            <w:pPr/>
            <w:r>
              <w:rPr>
                <w:lang w:val="zh-CN"/>
                <w:rFonts w:ascii="Times New Roman" w:hAnsi="Times New Roman" w:cs="Times New Roman"/>
                <w:sz w:val="20"/>
                <w:szCs w:val="20"/>
                <w:color w:val="000000"/>
              </w:rPr>
              <w:t>2025/06/06</w:t>
            </w:r>
          </w:p>
        </w:tc>
        <w:tc>
          <w:tcPr>
            <w:tcW w:w="2310" w:type="dxa"/>
            <w:gridSpan w:val="7"/>
          </w:tcPr>
          <w:p>
            <w:pPr/>
            <w:r>
              <w:rPr>
                <w:lang w:val="zh-CN"/>
                <w:rFonts w:ascii="Times New Roman" w:hAnsi="Times New Roman" w:cs="Times New Roman"/>
                <w:b/>
                <w:color w:val="000000"/>
              </w:rPr>
              <w:t>开罗  Cairo-亚历山大-开罗Cairo（单面车程约4小时）(旅游大巴)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酒店早餐后，乘车前往亚历山大,入内参观【庞贝石柱】（约1H），外观前身为地中海海边世界七大奇迹之一的【亚历山大灯塔遗址——QUAITBAY古城堡】（外观约20分钟），【亚历山大图书馆】（外观约10分钟）； 中午在亚历山大地中海海边餐厅享用午餐，特别赠送地中海网红冰淇淋；游览后返回开罗酒店休息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早餐：酒店早餐；午餐：烤鱼餐；晚餐：当地晚餐；住宿：开罗携程5钻酒店</w:t>
            </w:r>
          </w:p>
        </w:tc>
      </w:tr>
      <w:tr>
        <w:tc>
          <w:tcPr>
            <w:tcW w:w="2310" w:type="dxa"/>
            <w:vAlign w:val="center"/>
            <w:vMerge w:val="restart"/>
          </w:tcPr>
          <w:p>
            <w:pPr/>
            <w:r>
              <w:rPr>
                <w:lang w:val="zh-CN"/>
                <w:rFonts w:ascii="Times New Roman" w:hAnsi="Times New Roman" w:cs="Times New Roman"/>
                <w:sz w:val="20"/>
                <w:szCs w:val="20"/>
                <w:color w:val="000000"/>
              </w:rPr>
              <w:t>2025/06/07</w:t>
            </w:r>
          </w:p>
        </w:tc>
        <w:tc>
          <w:tcPr>
            <w:tcW w:w="2310" w:type="dxa"/>
            <w:gridSpan w:val="7"/>
          </w:tcPr>
          <w:p>
            <w:pPr/>
            <w:r>
              <w:rPr>
                <w:lang w:val="zh-CN"/>
                <w:rFonts w:ascii="Times New Roman" w:hAnsi="Times New Roman" w:cs="Times New Roman"/>
                <w:b/>
                <w:color w:val="000000"/>
              </w:rPr>
              <w:t>开罗-赫尔格达（车程约6小时）(旅游大巴)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乘车前往赫尔格达；（车程约6H）抵达后，入住酒店休息，下午自由活动，您可自费参加沙漠冲沙。酒店享用自助晚餐。今日亮点：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早餐：酒店早餐；午餐：酒店自助；晚餐：酒店自助；住宿：赫尔格达携程5钻酒店</w:t>
            </w:r>
          </w:p>
        </w:tc>
      </w:tr>
      <w:tr>
        <w:tc>
          <w:tcPr>
            <w:tcW w:w="2310" w:type="dxa"/>
            <w:vAlign w:val="center"/>
            <w:vMerge w:val="restart"/>
          </w:tcPr>
          <w:p>
            <w:pPr/>
            <w:r>
              <w:rPr>
                <w:lang w:val="zh-CN"/>
                <w:rFonts w:ascii="Times New Roman" w:hAnsi="Times New Roman" w:cs="Times New Roman"/>
                <w:sz w:val="20"/>
                <w:szCs w:val="20"/>
                <w:color w:val="000000"/>
              </w:rPr>
              <w:t>2025/06/08</w:t>
            </w:r>
          </w:p>
        </w:tc>
        <w:tc>
          <w:tcPr>
            <w:tcW w:w="2310" w:type="dxa"/>
            <w:gridSpan w:val="7"/>
          </w:tcPr>
          <w:p>
            <w:pPr/>
            <w:r>
              <w:rPr>
                <w:lang w:val="zh-CN"/>
                <w:rFonts w:ascii="Times New Roman" w:hAnsi="Times New Roman" w:cs="Times New Roman"/>
                <w:b/>
                <w:color w:val="000000"/>
              </w:rPr>
              <w:t>赫尔格达-卢克索（车程约3.5-4小时）(旅游大巴)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可享受阳光、沙滩、海岸的怡人风光，约定时间乘车前往卢克索；乘坐费卢卡（Felucca）帆船畅游尼罗河(游览时间约20分钟)：尽情的体验小帆船在尼罗河中自由自在的前行，摇曳其中，其乐无穷!(温馨提示：费卢卡(Felucca靠风力行驶，如遇到无风天气，将改为电力船)。晚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早餐：酒店早餐；午餐：当地午餐；晚餐：当地晚餐；住宿：卢克索国际五星酒店</w:t>
            </w:r>
          </w:p>
        </w:tc>
      </w:tr>
      <w:tr>
        <w:tc>
          <w:tcPr>
            <w:tcW w:w="2310" w:type="dxa"/>
            <w:vAlign w:val="center"/>
            <w:vMerge w:val="restart"/>
          </w:tcPr>
          <w:p>
            <w:pPr/>
            <w:r>
              <w:rPr>
                <w:lang w:val="zh-CN"/>
                <w:rFonts w:ascii="Times New Roman" w:hAnsi="Times New Roman" w:cs="Times New Roman"/>
                <w:sz w:val="20"/>
                <w:szCs w:val="20"/>
                <w:color w:val="000000"/>
              </w:rPr>
              <w:t>2025/06/09</w:t>
            </w:r>
          </w:p>
        </w:tc>
        <w:tc>
          <w:tcPr>
            <w:tcW w:w="2310" w:type="dxa"/>
            <w:gridSpan w:val="7"/>
          </w:tcPr>
          <w:p>
            <w:pPr/>
            <w:r>
              <w:rPr>
                <w:lang w:val="zh-CN"/>
                <w:rFonts w:ascii="Times New Roman" w:hAnsi="Times New Roman" w:cs="Times New Roman"/>
                <w:b/>
                <w:color w:val="000000"/>
              </w:rPr>
              <w:t>卢克索-赫尔格达（车程约3.5-4小时）(旅游大巴)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世界最大的神庙群—【卡纳克神庙】（入内参观约1.5小时），该神庙是供奉历代法老王之地，神庙建筑法则及其布局之严谨，令人叹为观止；特别安排马车外观巡游【卢克索神庙】(外观约20分钟)：在十九王朝时建立，又经拉美西斯二世扩建，形成现今留存下来的规模。午餐后，乘车返回赫尔格达，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早餐：酒店早餐；午餐：中式午餐；晚餐：酒店自助；住宿：赫尔格达携程5钻酒店</w:t>
            </w:r>
          </w:p>
        </w:tc>
      </w:tr>
      <w:tr>
        <w:tc>
          <w:tcPr>
            <w:tcW w:w="2310" w:type="dxa"/>
            <w:vAlign w:val="center"/>
            <w:vMerge w:val="restart"/>
          </w:tcPr>
          <w:p>
            <w:pPr/>
            <w:r>
              <w:rPr>
                <w:lang w:val="zh-CN"/>
                <w:rFonts w:ascii="Times New Roman" w:hAnsi="Times New Roman" w:cs="Times New Roman"/>
                <w:sz w:val="20"/>
                <w:szCs w:val="20"/>
                <w:color w:val="000000"/>
              </w:rPr>
              <w:t>2025/06/10</w:t>
            </w:r>
          </w:p>
        </w:tc>
        <w:tc>
          <w:tcPr>
            <w:tcW w:w="2310" w:type="dxa"/>
            <w:gridSpan w:val="7"/>
          </w:tcPr>
          <w:p>
            <w:pPr/>
            <w:r>
              <w:rPr>
                <w:lang w:val="zh-CN"/>
                <w:rFonts w:ascii="Times New Roman" w:hAnsi="Times New Roman" w:cs="Times New Roman"/>
                <w:b/>
                <w:color w:val="000000"/>
              </w:rPr>
              <w:t>赫尔格达自由活动(不含)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全天自由活动；您可尽情享受红海美丽地自然风光：蓝色的海洋，银白的沙滩，让您尽情领略异域风情。你可以参加推荐自费出海，或者乘坐JEEP车在戈壁沙漠驰骋。今日亮点：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早餐：酒店早餐；午餐：酒店自助；晚餐：酒店自助；住宿：赫尔格达携程5钻酒店</w:t>
            </w:r>
          </w:p>
        </w:tc>
      </w:tr>
      <w:tr>
        <w:tc>
          <w:tcPr>
            <w:tcW w:w="2310" w:type="dxa"/>
            <w:vAlign w:val="center"/>
            <w:vMerge w:val="restart"/>
          </w:tcPr>
          <w:p>
            <w:pPr/>
            <w:r>
              <w:rPr>
                <w:lang w:val="zh-CN"/>
                <w:rFonts w:ascii="Times New Roman" w:hAnsi="Times New Roman" w:cs="Times New Roman"/>
                <w:sz w:val="20"/>
                <w:szCs w:val="20"/>
                <w:color w:val="000000"/>
              </w:rPr>
              <w:t>2025/06/11</w:t>
            </w:r>
          </w:p>
        </w:tc>
        <w:tc>
          <w:tcPr>
            <w:tcW w:w="2310" w:type="dxa"/>
            <w:gridSpan w:val="7"/>
          </w:tcPr>
          <w:p>
            <w:pPr/>
            <w:r>
              <w:rPr>
                <w:lang w:val="zh-CN"/>
                <w:rFonts w:ascii="Times New Roman" w:hAnsi="Times New Roman" w:cs="Times New Roman"/>
                <w:b/>
                <w:color w:val="000000"/>
              </w:rPr>
              <w:t>赫尔格达  Hurghada - 开罗  Cairo（车程约6小时）(旅游大巴)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驱车返回开罗。前往中东第一大集市-【汗·哈利利大市集】观光（一般约为1-2小时，此处为开罗出名集市，为景点参观，非购物店，导游领队可根据具体情况调配时间）；游览参观【爱资哈尔清真寺】（游览时间约1小时）：爱资哈尔清真寺是埃及首都开罗的第一座著名清真寺，位于旧城。公元970至972年法蒂玛王朝时修建，占地面积1.2万平方米。初为宗教活动的场所，在13世纪起成为伊斯兰教高级学府。晚餐后返回酒店休息。【汗哈里里集市】：世界上最古老的市场，有超过600年的历史，由许多纵横交错、没有规律的街巷组成，到处可见金银器店、香料店、烟具店、地毯店、长袍店。。。店铺林林总总、商品真真假假，是开罗千姿百态的社会生活之缩影。</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早餐：酒店早餐；午餐：打包午餐；晚餐：尼罗河景观晚餐；住宿：开罗携程5钻酒店</w:t>
            </w:r>
          </w:p>
        </w:tc>
      </w:tr>
      <w:tr>
        <w:tc>
          <w:tcPr>
            <w:tcW w:w="2310" w:type="dxa"/>
            <w:vAlign w:val="center"/>
            <w:vMerge w:val="restart"/>
          </w:tcPr>
          <w:p>
            <w:pPr/>
            <w:r>
              <w:rPr>
                <w:lang w:val="zh-CN"/>
                <w:rFonts w:ascii="Times New Roman" w:hAnsi="Times New Roman" w:cs="Times New Roman"/>
                <w:sz w:val="20"/>
                <w:szCs w:val="20"/>
                <w:color w:val="000000"/>
              </w:rPr>
              <w:t>2025/06/12</w:t>
            </w:r>
          </w:p>
        </w:tc>
        <w:tc>
          <w:tcPr>
            <w:tcW w:w="2310" w:type="dxa"/>
            <w:gridSpan w:val="7"/>
          </w:tcPr>
          <w:p>
            <w:pPr/>
            <w:r>
              <w:rPr>
                <w:lang w:val="zh-CN"/>
                <w:rFonts w:ascii="Times New Roman" w:hAnsi="Times New Roman" w:cs="Times New Roman"/>
                <w:b/>
                <w:color w:val="000000"/>
              </w:rPr>
              <w:t>开罗-深圳           参考航班：HU472   1255-0435+1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早餐后自由活动，约定时间集合送开罗机场，搭乘航班离开埃及。</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早餐：酒店早餐；午餐：午餐自理；晚餐：晚餐自理；住宿：飞机上</w:t>
            </w:r>
          </w:p>
        </w:tc>
      </w:tr>
      <w:tr>
        <w:tc>
          <w:tcPr>
            <w:tcW w:w="2310" w:type="dxa"/>
            <w:vAlign w:val="center"/>
            <w:vMerge w:val="restart"/>
          </w:tcPr>
          <w:p>
            <w:pPr/>
            <w:r>
              <w:rPr>
                <w:lang w:val="zh-CN"/>
                <w:rFonts w:ascii="Times New Roman" w:hAnsi="Times New Roman" w:cs="Times New Roman"/>
                <w:sz w:val="20"/>
                <w:szCs w:val="20"/>
                <w:color w:val="000000"/>
              </w:rPr>
              <w:t>2025/06/13</w:t>
            </w:r>
          </w:p>
        </w:tc>
        <w:tc>
          <w:tcPr>
            <w:tcW w:w="2310" w:type="dxa"/>
            <w:gridSpan w:val="7"/>
          </w:tcPr>
          <w:p>
            <w:pPr/>
            <w:r>
              <w:rPr>
                <w:lang w:val="zh-CN"/>
                <w:rFonts w:ascii="Times New Roman" w:hAnsi="Times New Roman" w:cs="Times New Roman"/>
                <w:b/>
                <w:color w:val="000000"/>
              </w:rPr>
              <w:t>深圳宝安(不含)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乘坐班机返回国内，结束旅行！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早餐：早餐自理；午餐：午餐自理；晚餐：晚餐自理；住宿：不含</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全程旅游巴士，外文司机服务；保证1人1座。2、每人每天1瓶水3、成都/深圳-开罗团队经济舱往返机票及机场税；4、行程所含餐食（中国餐包括7菜1汤、米饭、茶水，10人/桌，如人数减少则视情况减少菜量或者当地特色餐或者酒店自助餐，用餐时间在飞机或船上以机船餐为准，不再另补，如因自身原因放弃用餐，则餐费不退）5、全程埃籍中文导游；（埃及中文导游不接机不送机不送酒店，由公司助理接机送机送酒店）；6、行程中所列景点的首道门票（不含景区内的二道门票及个人消费）。7、全程不进购物店，可推荐自费！</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埃及推荐自费项目介绍及标准（仅供参考）：城市自费项目项目简介服务内容时长收费（$）开罗尼罗河游船豪华五星级游轮傍晚前往码头乘坐游船，观赏尼罗河两岸夜景；享用西式自助晚餐并欣赏埃及肚皮舞表演及民俗舞蹈苏菲舞表演。（已扣除当晚餐费用；不含酒水饮品）。夜游尼罗河游轮船票+西式自助餐+车费+司机导游加班费+游船服务生小费1.5H80-90开罗Sound&amp;LightShowatGiza吉萨金字塔声光秀入夜之后的吉萨区一点也不甘于平静,地球最伟大的古建筑物可以是光影的屏幕!吉萨地区金字塔前的声光秀是埃及所有古迹景点中历史最悠久的声光秀,即使科技含量已经不是最先进,设备也不是最新颖的,但是它始终是观光客游历开罗时不容错过的选项。当乐声响起,金字塔与神庙慢慢地出现在湛蓝的夜色中,镭射光束随着配乐变换着色彩和节奏,如同搭乘光的载具瞬间回到那个神秘难解的法老时代。声光秀的剧本独具匠心的以人狮身像为第一人称,缓缓带出古法老时代建筑金字塔的历史背景,数据资料,当时埃及的国势力量,和法老王远阔的雄心!同时也不忘人性化的讲述了当时皇室内的种种爱恨情仇和人性纠葛。目前有以英语,法语,德语,西班牙语,俄语,意大利语,日语等直接放送的场次，会安排中文讲解耳机。预定座位费，门票费，车费；司机导游服务费1H75开罗CairoTower登顶开罗塔坐落在尼罗河河中的扎马利克岛上，埃及博物馆对面，仿照上埃及的象征物--莲花所建。钢筋混凝土结构，塔高187米，相当于60层高楼，为开罗的千塔之冠，由已故的埃及总统纳赛尔奠基，于1961年4月1日建成开放，在入口处上方镶有一只高8米，宽5米的铜鹰，这是埃及共和国的标志。俯瞰开罗。注：一层餐厅，装修，二层咖啡馆，三层观景台开罗塔门票；车费；停车费；饮料费1.5H70红海SeaTrip游艇出海早上乘船出海前往某个岛屿游览,您可以欣赏到美丽的红海风光,更可以看到峭壁海墙，可浮潜，游泳，喂鱼（游客可使用船上备用的鱼具，也可以自己携带）；少量的浮潜工具（含救生衣，面罩，潜水镜，脚蹼）船票费用，可以2次潜水。导游服务费，船上享用一顿午餐（自愿放弃，不退餐费）4H95红海GlassBoatInHRG红海玻璃船红海特色活动之一。红海海域有大片美丽的珊瑚群，您将乘坐底舱由放大玻璃做成的船，并通过这层玻璃观赏海下美丽的珊瑚群。船员会撒出鱼食，不时会聚积很多的鱼儿游来游去。船票，导游服务费2H85红海红海潜水艇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船票，导游服务费1H120红海4X4JeepSafariatHurghada红海4X4驱越野戈壁探险来到红海，您一定想去沙漠探险一番。Jeep车在沙漠自由自在的驰骋。骑骆驼前往贝都因族的家里，更深入的了解埃及少数民族当地人的生活，喝一杯茶和品尝点心。越野车费用；导游服务费；司机车费3-4H90红海HurghadaCitytour霍尔格达市区观光您可以看到红海最大清真寺，购物一条街，各国富人的自驾游艇，含starfish海鲜餐导游服务费；司机车费2-3H75红海一千零一夜声光秀Hurghada预定座位费，门票费；车费；司机导游服务费，不含晚餐1H65卢克索LXRhot-airballoon卢克索热气球凌晨约定时间起床,前往搭乘热气球！趁着冷空气还未散去,能见度良好的时刻,抵达热气球基地后,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脚,一个个指认卢克索的所有古迹,这些人类历史上最为珍贵的宝藏尽入眼帘,不必拉车一个个赶场抢拍,就用老鹰的眼睛骄傲的把卢克索神殿、卡纳克神殿、帝王谷、皇后谷、女王纪念堂、孟侬巨像都收入胸怀,甚至尼罗河两岸油绿绿的?田野都维持着三千年以来的原始样貌,成为众神之乡最相称的背景。含早餐和饮料，车费，司机和公司助理服务费45min165卢克索帝王谷在阿拉伯语中,是位于埃及埋葬古埃及新王朝时期18到20王朝的法老和贵族的一个山谷。几个世纪以来，法老们就在尼罗河西岸的这些峭壁上开凿墓室，用来安放他们显贵的遗体，同时这里还建有许多巨大的柱廊和神庙。这里曾经是一处雄伟的墓葬群，一共有60多座帝王陵墓，埋葬着埃及第17王朝到第20王朝期间的64位法老，其中有图特摩斯三世、阿蒙霍特普二世、塞提一世、拉美西斯二世等最著名的法老。在这些陵墓中最大的一座是第19王朝塞提一世之墓，从入口到最后的墓室，水平距离210米，垂直下降的距离是45米，巨大的岩石洞被挖成地下宫殿，墙壁和天花板布满壁画，装饰华丽，令人难以想象。墓穴入口往往开在半山腰，有细小通道通向墓穴深处，通道两壁的图案和象形文字至今仍十分清晰。根据当天开放的墓穴，最多只能参观3个墓穴。导游服务费；司机车费，景点门票1.5H65备注：所有自费项目均是推荐或建议性项目，客人应本着“自愿”的原则根据自身身体情况酌情参加，导游组织自费活动不会带有任何强迫因素。部分项目参加人数不足时，可能将无法成行。特别说明：赫尔格达出海及戈壁探险项目对客人自身身体情况有所要求，戈壁探险项目：如您有晕车或者腰椎不好等身体状况，请谨慎选择！红海游艇出海项目：游客登船后请不要坐在快艇栏杆上，带有小孩的旅客请照顾好孩子的安全。在船上走动时，不要奔跑，以防滑倒.遇其它游艇靠近时,不要将身体靠近另一艘游艇，以免发生意外。下海游泳、浮潜的游客，请在游艇停稳之后，并且游艇关掉马达、穿好救生衣后从游艇尾部甲板弦梯下海游泳。严禁游艇未停稳，马达未关闭的情况下私自下海游泳。</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其他备注：1、12周岁以下的小孩不占床为团费的9折；占床与成人同价；12周岁以上必须占床，且按成人操作。2、我司保留因航班变化和签证等原因对出团线路、出发日期、全程用餐等做出适当调整的权利，此行程为参考行程，最终行程以出团通知为准；3、自由选择的活动如果有刺激性和危险性，小孩、老人、孕妇、患心脏病、高血压等或其他身体状况不太好的客人，建议不要参加，请根据自身状况自行决定。报名后因游客自身原因取消参团的损失条款：1、以收到定金3000元/人为确认参团留位，如取消定金不退，并于出发前7天付清全款；2、团队出发前30天—15天取消，游客需支付50%团款损失（机位定金+酒店损失）；如已经送签，另需支付签证费；3、团队出发前14天—8天取消，游客需支付80%团款损失（机位定金+酒店损失+地接车、导、境外机票等费用）；如已经送签，另需支付签证费；4、团队出发前7天—3天取消，只可退200元/人餐费和景点门票；5、团队出发前3天—0天取消，全款损失。6、如使馆签证原因，被拒签或者缓签，造成的损失由客人自行承担，我社只收取签证费用??全程客人不可以脱团,如脱团,全程报价另议.（脱离导游和领队2小时以上，视为脱团）??旅游法规定：出境旅游者不得在境外非法滞留，随团出境的旅游者不得擅自分团、脱团（同样适用自备签证的参团游客）。本公司在境外指定地接社为本团唯一地接社（地接社承担游客安全，乘客意外保险等?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特别提醒：1、是否给予签证或签注，是否准予出/入境是使领馆及有关部门的权利，如因游客自身原因或因提供的材料存在问题不能及时办理签证或签注，以及被有关部门拒发签证或签注，不准出入境而影响行程的，签证费及其他费用损失由游客自行承担。2、如因游客个人文明举止或违返民用航空法等行为，导致被航司拒绝换登机牌或拒绝登机，所造成的损失由游客自行承担。以上条款请签在合同附加条款中！谢谢！旅行须知【埃及签证须知】：1.六个月以上有效期的护照原件；?【几个要点】：（1）埃及是世界上重要的旅游国家，为了体现埃及政府对海外游客的人身安全的充分重视，埃及旅游局经常委派旅游警察在旅游期间陪同客人；（2）埃及为伊斯兰国家，请各位游客注意尊重当地的风俗习惯。另外当地人信奉伊斯兰教，其向接受服务的游客索取小费，甚至上洗手间都会被索要服务费用，这在当地被视为真主的旨意，适时给予服务人员些许服务费（亦称小费），也是一种国际礼仪，更是一种实质性鼓励与赞许；如酒店行李生、客房床头小费、船夫、马车夫小费等，按1-3美元的标准，您酌情给予即可！【行程说明】：（1）如遇部分景点节假日休息或庆典等，本社有权根据实际情况调整行程游览先后顺序，以尽可能保证游览内容。但客观因素限制确实无法安排的，本社将根据实际情况进行调整，敬请各位贵宾理解与配合！行程景点实际游览最短时间，以行程中标注时间为准；（2）全程机票为团队票，任意一段放弃，后续段将自动取消。不退还任何费用。全程任意一段机票均不可退、改、签，全程任意一段机票都无法提前确认座位号；由于航空公司原因或不抗力导致航班临时出现调整，旅行社将不承担任何责任；根据国际航班团队搭乘要求，团队通常须提前3-3.5小时到达机场办理登机手续；（3）早餐多为西式自助餐，午餐、晚餐会尽量安排适合中国人口味的中餐馆享用，但有些游览地方没有中餐馆，会安排客人享用当地风味餐。若担心饮食不习惯，可自带方便面、饼干、蜜饯、牛肉干等小食品。【酒店标准】：（1）行程中所列酒店星级标准为当地酒店评定标准；非洲中东的四－五星级酒店有一些大堂会比较小，有些酒店楼层不高，有可能没有电梯；与国内酒店不同，均无一次性使用的牙刷，牙膏，拖鞋，电热水瓶等物品，请各位团友在出发前作好相应的准备。如在旅游期间使用电器，应携带当地标准的转换插头，此间各大城市的交流电压均为220伏特。酒店的自来水均不可直接饮用，且酒店内皆没有饮用之热水供应，如习惯饮用热水，请自备热水器用品。（2）有些酒店的双人标准房会设置一大一小两张床，方便有小孩的家庭游客；还有些酒店双人房只设置一张大的双人大床，放置双份床上用品，有时是二张单人床拼在一起，用时可拉开；按照酒店惯例，每标间可接待两大人带一个1.2米以下儿童（不占床），具体费用根据所报团队情况而定；若一个大人带一个1.2米以下儿童参团，建议住一标间，以免给其他游客休息造成不便；由于各种原因如环保、如历史悠久、如气候较温和等，偶尔会有酒店无空调设备。【退费及补费说明】：（1）如遇天气、战争、罢工、地震等不可抗力因素无法游览，我社将按照旅行社协议，退还未游景点费用，但赠送项目费用不退；（2）游客因个人原因临时自愿放弃游览，酒店住宿、餐、车等费用均不退还；（3）如遇航空公司政策性调整机票价格，请按规定补交差价。机票价格为团队机票，不得改签换人退票；（4）如果旅游目的地国家政策性调整门票或其他相关价格，请按规定补交差价。【出团通知说明】：我司客服会至少在您出发前1天，为您发出出团通知书，机票信息和酒店信息需以实际预定为准；我们将尽力安排产品中的酒店入住，如遇酒店满房或其他不可抗力等因素导致客人无法入住，我们有权为您安排在其他同级酒店入住，并将在您出行前通知您，保证您的出行体验！【其他】：以上行程仅供参考，以出发前的《出团通知书》数据为准。因个人原因临时自愿放弃游览，景点门票费用、酒店住宿费用、餐费、车费等不退还；如单人出发或分房卡单人需付单人房差。适时给予服务人员些许服务费（亦称小费），是一种国际礼仪，也是一种实质性鼓励与赞许；领队、当地导游及司机服务费团费中已包含，但您若觉得他们服务优异，可再额外加给以兹鼓励！???????????????????????????????????????????????-----------------------------上述行程与酒店一切以出团通知为准-------------------------------------?????????????????????????????????????????????????????</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洪婷婷</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陈翊瑄</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5</w:t>
                  </w:r>
                  <w:r w:rsidR="00192D3B">
                    <w:rPr>
                      <w:rFonts w:asciiTheme="minorEastAsia" w:hAnsiTheme="minorEastAsia" w:hint="eastAsia"/>
                    </w:rPr>
                    <w:t xml:space="preserve">月 </w:t>
                  </w:r>
                  <w:r>
                    <w:rPr>
                      <w:rFonts w:asciiTheme="minorEastAsia" w:hAnsiTheme="minorEastAsia" w:hint="eastAsia"/>
                    </w:rPr>
                    <w:t>29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2025/5/29 18:52:19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