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四川川旅旅行社有限公司团队/散客确认件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澳洲澳途</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陈姐</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19915693531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杨子莹</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18148152357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J-O-251214-1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单地接-4晚奥臻岛</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2025-12-14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2025-12-18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4(2大2小)</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1、LIU QIAN</w:t>
            </w:r>
          </w:p>
        </w:tc>
        <w:tc>
          <w:tcPr>
            <w:tcW w:w="2310" w:type="dxa"/>
            <w:vAlign w:val="center"/>
          </w:tcPr>
          <w:p>
            <w:pPr/>
            <w:r>
              <w:rPr>
                <w:lang w:val="zh-CN"/>
                <w:rFonts w:ascii="Times New Roman" w:hAnsi="Times New Roman" w:cs="Times New Roman"/>
                <w:sz w:val="20"/>
                <w:szCs w:val="20"/>
                <w:color w:val="000000"/>
              </w:rPr>
              <w:t>LIU-/QIAN</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2、LIUAMBER</w:t>
            </w:r>
          </w:p>
        </w:tc>
        <w:tc>
          <w:tcPr>
            <w:tcW w:w="2310" w:type="dxa"/>
            <w:vAlign w:val="center"/>
          </w:tcPr>
          <w:p>
            <w:pPr/>
            <w:r>
              <w:rPr>
                <w:lang w:val="zh-CN"/>
                <w:rFonts w:ascii="Times New Roman" w:hAnsi="Times New Roman" w:cs="Times New Roman"/>
                <w:sz w:val="20"/>
                <w:szCs w:val="20"/>
                <w:color w:val="000000"/>
              </w:rPr>
              <w:t>LIU/AMBER</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3、HEQIAN</w:t>
            </w:r>
          </w:p>
        </w:tc>
        <w:tc>
          <w:tcPr>
            <w:tcW w:w="2310" w:type="dxa"/>
            <w:vAlign w:val="center"/>
          </w:tcPr>
          <w:p>
            <w:pPr/>
            <w:r>
              <w:rPr>
                <w:lang w:val="zh-CN"/>
                <w:rFonts w:ascii="Times New Roman" w:hAnsi="Times New Roman" w:cs="Times New Roman"/>
                <w:sz w:val="20"/>
                <w:szCs w:val="20"/>
                <w:color w:val="000000"/>
              </w:rPr>
              <w:t>HE/QIAN</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4、LIUHANNAH</w:t>
            </w:r>
          </w:p>
        </w:tc>
        <w:tc>
          <w:tcPr>
            <w:tcW w:w="2310" w:type="dxa"/>
            <w:vAlign w:val="center"/>
          </w:tcPr>
          <w:p>
            <w:pPr/>
            <w:r>
              <w:rPr>
                <w:lang w:val="zh-CN"/>
                <w:rFonts w:ascii="Times New Roman" w:hAnsi="Times New Roman" w:cs="Times New Roman"/>
                <w:sz w:val="20"/>
                <w:szCs w:val="20"/>
                <w:color w:val="000000"/>
              </w:rPr>
              <w:t>LIU/HANNAH</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20800.00</w:t>
            </w:r>
          </w:p>
        </w:tc>
        <w:tc>
          <w:tcPr>
            <w:tcW w:w="2310" w:type="dxa"/>
          </w:tcPr>
          <w:p>
            <w:pPr/>
            <w:r>
              <w:rPr>
                <w:lang w:val="zh-CN"/>
                <w:rFonts w:ascii="Times New Roman" w:hAnsi="Times New Roman" w:cs="Times New Roman"/>
                <w:sz w:val="20"/>
                <w:szCs w:val="20"/>
                <w:color w:val="000000"/>
              </w:rPr>
              <w:t>41600.00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小孩不占床</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390.00</w:t>
            </w:r>
          </w:p>
        </w:tc>
        <w:tc>
          <w:tcPr>
            <w:tcW w:w="2310" w:type="dxa"/>
          </w:tcPr>
          <w:p>
            <w:pPr/>
            <w:r>
              <w:rPr>
                <w:lang w:val="zh-CN"/>
                <w:rFonts w:ascii="Times New Roman" w:hAnsi="Times New Roman" w:cs="Times New Roman"/>
                <w:sz w:val="20"/>
                <w:szCs w:val="20"/>
                <w:color w:val="000000"/>
              </w:rPr>
              <w:t>780.00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总金额：肆万贰仟叁佰捌拾元整</w:t>
            </w:r>
          </w:p>
        </w:tc>
        <w:tc>
          <w:tcPr>
            <w:tcW w:w="2310" w:type="dxa"/>
            <w:textDirection w:val="right"/>
            <w:gridSpan w:val="3"/>
          </w:tcPr>
          <w:p>
            <w:pPr/>
            <w:r>
              <w:rPr>
                <w:lang w:val="zh-CN"/>
                <w:rFonts w:ascii="Times New Roman" w:hAnsi="Times New Roman" w:cs="Times New Roman"/>
                <w:b/>
                <w:color w:val="FF0000"/>
              </w:rPr>
              <w:t>42380.00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1、订单如非不可抗因素造成的取消，在取消期外的，统一按订单金额的百分之三收取操作取消费（特殊情况请提供证明申请）。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2、更改订单按200元/单收取改期手续费（特殊情况请提供证明申请）。&lt;/p&gt;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&lt;p&gt;重要说明：&lt;/p&gt;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&lt;p&gt;1、请确认护照有限期超过半年以上，并确保护照空白页超过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&lt;p&gt;2、所预定酒店最终确认以酒店确认为准，如预定不成功则协调更换同等级酒店或于三个工作日内退回相关款项至甲方账户；&lt;/p&gt;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&lt;p&gt;3、预定行程一经确认并开票后不可取消或更改，（如因新冠疫情影响，可协助申请延期出行），如取消，定金不予退还，并由甲方承担因取消所造成乙方的一切损失；&lt;/p&gt;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&lt;p&gt;6、若游客因个人原因造成对行程的影响，游客自行承担损失；&lt;/p&gt;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&lt;p&gt;7、请甲方或者建议游客自行购买旅游意外保险，此报价除上述所含的费用明细外，不含保险及其它一切个人消费、交通费；&lt;/p&gt;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【入住岛屿】奥臻瑞泽OzenReserveBolifushi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【入住人数】2大2小（4岁、8岁）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【入住日期】12月14日-12月18日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【入住晚数】4晚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【入住房型】2晚日出地球沙滩泳池别墅EarthPoolVillaSunrise418平（套内210平）+2晚滑梯海洋泳池套房OceanPoolSuiteWithSlide248平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【酒店含餐】AI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【上岛交通】快艇</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陈姐</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杨子莹</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2025/10/17 18:00:06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