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四川易飞易国际旅行社有限公司成都武侯第七分公司团队/散客确认件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竹园</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邱雪梅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18582522526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田红</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-19915693531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A-A-251114-5</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香港起止团票-单机票</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2025-11-14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2025-11-20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2025-11-14 FJ392 HKG香港→NAN南迪 16:15-06:25+1</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2025-11-20 FJ393 NAN楠迪→HKG香港  23:30-06:00+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1、王筠</w:t>
            </w:r>
          </w:p>
        </w:tc>
        <w:tc>
          <w:tcPr>
            <w:tcW w:w="2310" w:type="dxa"/>
            <w:vAlign w:val="center"/>
          </w:tcPr>
          <w:p>
            <w:pPr/>
            <w:r>
              <w:rPr>
                <w:lang w:val="zh-CN"/>
                <w:rFonts w:ascii="Times New Roman" w:hAnsi="Times New Roman" w:cs="Times New Roman"/>
                <w:sz w:val="20"/>
                <w:szCs w:val="20"/>
                <w:color w:val="000000"/>
              </w:rPr>
              <w:t>WANG/JUN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1971-05-18</w:t>
            </w:r>
          </w:p>
        </w:tc>
        <w:tc>
          <w:tcPr>
            <w:tcW w:w="2310" w:type="dxa"/>
            <w:vAlign w:val="center"/>
          </w:tcPr>
          <w:p>
            <w:pPr/>
            <w:r>
              <w:rPr>
                <w:lang w:val="zh-CN"/>
                <w:rFonts w:ascii="Times New Roman" w:hAnsi="Times New Roman" w:cs="Times New Roman"/>
                <w:sz w:val="20"/>
                <w:szCs w:val="20"/>
                <w:color w:val="000000"/>
              </w:rPr>
              <w:t>E73995707</w:t>
            </w:r>
          </w:p>
        </w:tc>
        <w:tc>
          <w:tcPr>
            <w:tcW w:w="2310" w:type="dxa"/>
            <w:vAlign w:val="center"/>
          </w:tcPr>
          <w:p>
            <w:pPr/>
            <w:r>
              <w:rPr>
                <w:lang w:val="zh-CN"/>
                <w:rFonts w:ascii="Times New Roman" w:hAnsi="Times New Roman" w:cs="Times New Roman"/>
                <w:sz w:val="20"/>
                <w:szCs w:val="20"/>
                <w:color w:val="000000"/>
              </w:rPr>
              <w:t>上海</w:t>
            </w:r>
          </w:p>
        </w:tc>
        <w:tc>
          <w:tcPr>
            <w:tcW w:w="2310" w:type="dxa"/>
            <w:vAlign w:val="center"/>
          </w:tcPr>
          <w:p>
            <w:pPr/>
            <w:r>
              <w:rPr>
                <w:lang w:val="zh-CN"/>
                <w:rFonts w:ascii="Times New Roman" w:hAnsi="Times New Roman" w:cs="Times New Roman"/>
                <w:sz w:val="20"/>
                <w:szCs w:val="20"/>
                <w:color w:val="000000"/>
              </w:rPr>
              <w:t>2017-03-06</w:t>
            </w:r>
          </w:p>
        </w:tc>
        <w:tc>
          <w:tcPr>
            <w:tcW w:w="2310" w:type="dxa"/>
            <w:vAlign w:val="center"/>
          </w:tcPr>
          <w:p>
            <w:pPr/>
            <w:r>
              <w:rPr>
                <w:lang w:val="zh-CN"/>
                <w:rFonts w:ascii="Times New Roman" w:hAnsi="Times New Roman" w:cs="Times New Roman"/>
                <w:sz w:val="20"/>
                <w:szCs w:val="20"/>
                <w:color w:val="000000"/>
              </w:rPr>
              <w:t>2027-03-05</w:t>
            </w:r>
          </w:p>
        </w:tc>
      </w:tr>
      <w:tr>
        <w:tc>
          <w:tcPr>
            <w:tcW w:w="2310" w:type="dxa"/>
            <w:vAlign w:val="center"/>
          </w:tcPr>
          <w:p>
            <w:pPr/>
            <w:r>
              <w:rPr>
                <w:lang w:val="zh-CN"/>
                <w:rFonts w:ascii="Times New Roman" w:hAnsi="Times New Roman" w:cs="Times New Roman"/>
                <w:sz w:val="20"/>
                <w:szCs w:val="20"/>
                <w:color w:val="000000"/>
              </w:rPr>
              <w:t>2、马丹妮</w:t>
            </w:r>
          </w:p>
        </w:tc>
        <w:tc>
          <w:tcPr>
            <w:tcW w:w="2310" w:type="dxa"/>
            <w:vAlign w:val="center"/>
          </w:tcPr>
          <w:p>
            <w:pPr/>
            <w:r>
              <w:rPr>
                <w:lang w:val="zh-CN"/>
                <w:rFonts w:ascii="Times New Roman" w:hAnsi="Times New Roman" w:cs="Times New Roman"/>
                <w:sz w:val="20"/>
                <w:szCs w:val="20"/>
                <w:color w:val="000000"/>
              </w:rPr>
              <w:t>MA/DANNI</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1995-09-06</w:t>
            </w:r>
          </w:p>
        </w:tc>
        <w:tc>
          <w:tcPr>
            <w:tcW w:w="2310" w:type="dxa"/>
            <w:vAlign w:val="center"/>
          </w:tcPr>
          <w:p>
            <w:pPr/>
            <w:r>
              <w:rPr>
                <w:lang w:val="zh-CN"/>
                <w:rFonts w:ascii="Times New Roman" w:hAnsi="Times New Roman" w:cs="Times New Roman"/>
                <w:sz w:val="20"/>
                <w:szCs w:val="20"/>
                <w:color w:val="000000"/>
              </w:rPr>
              <w:t>EQ2760254CH1NA</w:t>
            </w:r>
          </w:p>
        </w:tc>
        <w:tc>
          <w:tcPr>
            <w:tcW w:w="2310" w:type="dxa"/>
            <w:vAlign w:val="center"/>
          </w:tcPr>
          <w:p>
            <w:pPr/>
            <w:r>
              <w:rPr>
                <w:lang w:val="zh-CN"/>
                <w:rFonts w:ascii="Times New Roman" w:hAnsi="Times New Roman" w:cs="Times New Roman"/>
                <w:sz w:val="20"/>
                <w:szCs w:val="20"/>
                <w:color w:val="000000"/>
              </w:rPr>
              <w:t>CHRISTCHUPCH</w:t>
            </w:r>
          </w:p>
        </w:tc>
        <w:tc>
          <w:tcPr>
            <w:tcW w:w="2310" w:type="dxa"/>
            <w:vAlign w:val="center"/>
          </w:tcPr>
          <w:p>
            <w:pPr/>
            <w:r>
              <w:rPr>
                <w:lang w:val="zh-CN"/>
                <w:rFonts w:ascii="Times New Roman" w:hAnsi="Times New Roman" w:cs="Times New Roman"/>
                <w:sz w:val="20"/>
                <w:szCs w:val="20"/>
                <w:color w:val="000000"/>
              </w:rPr>
              <w:t>2025-09-22</w:t>
            </w:r>
          </w:p>
        </w:tc>
        <w:tc>
          <w:tcPr>
            <w:tcW w:w="2310" w:type="dxa"/>
            <w:vAlign w:val="center"/>
          </w:tcPr>
          <w:p>
            <w:pPr/>
            <w:r>
              <w:rPr>
                <w:lang w:val="zh-CN"/>
                <w:rFonts w:ascii="Times New Roman" w:hAnsi="Times New Roman" w:cs="Times New Roman"/>
                <w:sz w:val="20"/>
                <w:szCs w:val="20"/>
                <w:color w:val="000000"/>
              </w:rPr>
              <w:t>2035-09-21</w:t>
            </w:r>
          </w:p>
        </w:tc>
      </w:tr>
      <w:tr>
        <w:tc>
          <w:tcPr>
            <w:tcW w:w="2310" w:type="dxa"/>
            <w:vAlign w:val="center"/>
          </w:tcPr>
          <w:p>
            <w:pPr/>
            <w:r>
              <w:rPr>
                <w:lang w:val="zh-CN"/>
                <w:rFonts w:ascii="Times New Roman" w:hAnsi="Times New Roman" w:cs="Times New Roman"/>
                <w:sz w:val="20"/>
                <w:szCs w:val="20"/>
                <w:color w:val="000000"/>
              </w:rPr>
              <w:t>3、马立成</w:t>
            </w:r>
          </w:p>
        </w:tc>
        <w:tc>
          <w:tcPr>
            <w:tcW w:w="2310" w:type="dxa"/>
            <w:vAlign w:val="center"/>
          </w:tcPr>
          <w:p>
            <w:pPr/>
            <w:r>
              <w:rPr>
                <w:lang w:val="zh-CN"/>
                <w:rFonts w:ascii="Times New Roman" w:hAnsi="Times New Roman" w:cs="Times New Roman"/>
                <w:sz w:val="20"/>
                <w:szCs w:val="20"/>
                <w:color w:val="000000"/>
              </w:rPr>
              <w:t>MA/LICHENG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1964-07-28</w:t>
            </w:r>
          </w:p>
        </w:tc>
        <w:tc>
          <w:tcPr>
            <w:tcW w:w="2310" w:type="dxa"/>
            <w:vAlign w:val="center"/>
          </w:tcPr>
          <w:p>
            <w:pPr/>
            <w:r>
              <w:rPr>
                <w:lang w:val="zh-CN"/>
                <w:rFonts w:ascii="Times New Roman" w:hAnsi="Times New Roman" w:cs="Times New Roman"/>
                <w:sz w:val="20"/>
                <w:szCs w:val="20"/>
                <w:color w:val="000000"/>
              </w:rPr>
              <w:t>EM2589410</w:t>
            </w:r>
          </w:p>
        </w:tc>
        <w:tc>
          <w:tcPr>
            <w:tcW w:w="2310" w:type="dxa"/>
            <w:vAlign w:val="center"/>
          </w:tcPr>
          <w:p>
            <w:pPr/>
            <w:r>
              <w:rPr>
                <w:lang w:val="zh-CN"/>
                <w:rFonts w:ascii="Times New Roman" w:hAnsi="Times New Roman" w:cs="Times New Roman"/>
                <w:sz w:val="20"/>
                <w:szCs w:val="20"/>
                <w:color w:val="000000"/>
              </w:rPr>
              <w:t>上海</w:t>
            </w:r>
          </w:p>
        </w:tc>
        <w:tc>
          <w:tcPr>
            <w:tcW w:w="2310" w:type="dxa"/>
            <w:vAlign w:val="center"/>
          </w:tcPr>
          <w:p>
            <w:pPr/>
            <w:r>
              <w:rPr>
                <w:lang w:val="zh-CN"/>
                <w:rFonts w:ascii="Times New Roman" w:hAnsi="Times New Roman" w:cs="Times New Roman"/>
                <w:sz w:val="20"/>
                <w:szCs w:val="20"/>
                <w:color w:val="000000"/>
              </w:rPr>
              <w:t>2024-04-15</w:t>
            </w:r>
          </w:p>
        </w:tc>
        <w:tc>
          <w:tcPr>
            <w:tcW w:w="2310" w:type="dxa"/>
            <w:vAlign w:val="center"/>
          </w:tcPr>
          <w:p>
            <w:pPr/>
            <w:r>
              <w:rPr>
                <w:lang w:val="zh-CN"/>
                <w:rFonts w:ascii="Times New Roman" w:hAnsi="Times New Roman" w:cs="Times New Roman"/>
                <w:sz w:val="20"/>
                <w:szCs w:val="20"/>
                <w:color w:val="000000"/>
              </w:rPr>
              <w:t>2034-04-14</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5400.00</w:t>
            </w:r>
          </w:p>
        </w:tc>
        <w:tc>
          <w:tcPr>
            <w:tcW w:w="2310" w:type="dxa"/>
          </w:tcPr>
          <w:p>
            <w:pPr/>
            <w:r>
              <w:rPr>
                <w:lang w:val="zh-CN"/>
                <w:rFonts w:ascii="Times New Roman" w:hAnsi="Times New Roman" w:cs="Times New Roman"/>
                <w:sz w:val="20"/>
                <w:szCs w:val="20"/>
                <w:color w:val="000000"/>
              </w:rPr>
              <w:t>16200.00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总金额：壹万陆仟贰佰元整</w:t>
            </w:r>
          </w:p>
        </w:tc>
        <w:tc>
          <w:tcPr>
            <w:tcW w:w="2310" w:type="dxa"/>
            <w:textDirection w:val="right"/>
            <w:gridSpan w:val="3"/>
          </w:tcPr>
          <w:p>
            <w:pPr/>
            <w:r>
              <w:rPr>
                <w:lang w:val="zh-CN"/>
                <w:rFonts w:ascii="Times New Roman" w:hAnsi="Times New Roman" w:cs="Times New Roman"/>
                <w:b/>
                <w:color w:val="FF0000"/>
              </w:rPr>
              <w:t>16200.00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航班信息：（团队机票）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FJ39214NOVHKGNAN16150625+1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FJ39320NOVNANHKG23300555+1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支付款项5400元/成人，共计10800元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全款预留机位，款到视为订单生效，取消按照航司定金规则收取相关损失。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开票后不退不改，取消费用全损。</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香港斐济团队机票取消政策：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1.团队人员必须同去同回。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2.团队票是不可改签、不可变更航班，及不可退票。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3.仅适用于机票上显示的日期与航班。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4.No-Show后不可申请退票，机票视为作废。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5.机票开票时间出团前1-7天个工作日内。</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邱雪梅</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田红</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11</w:t>
                  </w:r>
                  <w:r w:rsidR="00192D3B">
                    <w:rPr>
                      <w:rFonts w:asciiTheme="minorEastAsia" w:hAnsiTheme="minorEastAsia" w:hint="eastAsia"/>
                    </w:rPr>
                    <w:t xml:space="preserve">月 </w:t>
                  </w:r>
                  <w:r>
                    <w:rPr>
                      <w:rFonts w:asciiTheme="minorEastAsia" w:hAnsiTheme="minorEastAsia" w:hint="eastAsia"/>
                    </w:rPr>
                    <w:t>11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2025/11/11 10:05:42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