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川旅旅行社团队/散客确认书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北京友爱汇众国际旅行社有限公司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段毅楠</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18301086554</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杨子莹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J-E-251014-1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香港起止团票-3晚likuliku+2晚皇冠假日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2025-10-14 FJ392 HKG香港→NAN南迪 16:15-06:25+1</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2025-10-20 FJ393 NAN楠迪→HKG香港  23:30-06:00+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1、冯晓慧</w:t>
            </w:r>
          </w:p>
        </w:tc>
        <w:tc>
          <w:tcPr>
            <w:tcW w:w="2310" w:type="dxa"/>
            <w:vAlign w:val="center"/>
          </w:tcPr>
          <w:p>
            <w:pPr/>
            <w:r>
              <w:rPr>
                <w:lang w:val="zh-CN"/>
                <w:rFonts w:ascii="Times New Roman" w:hAnsi="Times New Roman" w:cs="Times New Roman"/>
                <w:sz w:val="20"/>
                <w:szCs w:val="20"/>
                <w:color w:val="000000"/>
              </w:rPr>
              <w:t>FENG/XIAOHUI</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2、刘曜赫</w:t>
            </w:r>
          </w:p>
        </w:tc>
        <w:tc>
          <w:tcPr>
            <w:tcW w:w="2310" w:type="dxa"/>
            <w:vAlign w:val="center"/>
          </w:tcPr>
          <w:p>
            <w:pPr/>
            <w:r>
              <w:rPr>
                <w:lang w:val="zh-CN"/>
                <w:rFonts w:ascii="Times New Roman" w:hAnsi="Times New Roman" w:cs="Times New Roman"/>
                <w:sz w:val="20"/>
                <w:szCs w:val="20"/>
                <w:color w:val="000000"/>
              </w:rPr>
              <w:t>LIU/YAOHE</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20560.00</w:t>
            </w:r>
          </w:p>
        </w:tc>
        <w:tc>
          <w:tcPr>
            <w:tcW w:w="2310" w:type="dxa"/>
          </w:tcPr>
          <w:p>
            <w:pPr/>
            <w:r>
              <w:rPr>
                <w:lang w:val="zh-CN"/>
                <w:rFonts w:ascii="Times New Roman" w:hAnsi="Times New Roman" w:cs="Times New Roman"/>
                <w:sz w:val="20"/>
                <w:szCs w:val="20"/>
                <w:color w:val="000000"/>
              </w:rPr>
              <w:t>41120.00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总金额：肆万壹仟壹佰贰拾元整</w:t>
            </w:r>
          </w:p>
        </w:tc>
        <w:tc>
          <w:tcPr>
            <w:tcW w:w="2310" w:type="dxa"/>
            <w:textDirection w:val="right"/>
            <w:gridSpan w:val="3"/>
          </w:tcPr>
          <w:p>
            <w:pPr/>
            <w:r>
              <w:rPr>
                <w:lang w:val="zh-CN"/>
                <w:rFonts w:ascii="Times New Roman" w:hAnsi="Times New Roman" w:cs="Times New Roman"/>
                <w:b/>
                <w:color w:val="FF0000"/>
              </w:rPr>
              <w:t>41120.00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航班信息：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FJ39214OCTHKGNAN16150625+1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FJ39320OCTNANHKG23300600+1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10月15日入住2晚外岛likuliku酒店beachfrontbure1间含全餐（仅剩1间）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10月17日入住1晚外岛likuliku酒店deluxebeachfrontbure1间含全餐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10月18日入住2晚主岛皇冠假日酒店standardroom1间含早餐(实时价格，预定为准）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香港起止经济舱机票及税金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5晚酒店相关住宿及餐食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中文导游3段接送服务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赠送2流量卡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境外旅游意外险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机场-丹娜绕码头-主岛酒店-机场交通接驳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丹娜绕码头往返外岛船票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以上费用不含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酒店是否预定成功，以收到酒店确认号为准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确保护照有效期6个月以上并且含盖回程日期！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liku房费包含：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全餐（点菜早餐，3道菜式午餐，4道式晚餐），茶和咖啡，客房服务和私人用餐，PureFiji洗浴产品，欢迎仪式，新鲜饼干，每天2次保洁服务；每周一次KAVA仪式，免费健身房，每晚的娱乐节目，免费WIFI，非机动水上项目包括皮划艇，双体船，站立式桨板，有向导的岛屿浮潜和浮潜设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注意likuliku餐食规则：LIKULIKU含的餐使用时间仅在CHECKIN03:00PM-到客人退房CEHCKOUT11:00AM之间；不在此范围内的，在餐厅用餐或在Bar点餐都需额外支付费用。（即入住当天仅含晚餐，退房当天仅含早餐</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段毅楠</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杨子莹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2025/9/14 19:26:01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