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深圳悦海国际旅行社有限公司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邹邹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MDI09YL260311B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自营【爱达地中海】广州-芽庄-沙巴-文莱-广州 9天8晚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11(11大)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优选阳台双人间</w:t>
            </w:r>
          </w:p>
        </w:tc>
        <w:tc>
          <w:tcPr>
            <w:tcW w:w="2310" w:type="dxa"/>
          </w:tcPr>
          <w:p>
            <w:pPr/>
            <w:r>
              <w:rPr>
                <w:lang w:val="zh-CN"/>
                <w:rFonts w:ascii="Times New Roman" w:hAnsi="Times New Roman" w:cs="Times New Roman"/>
                <w:sz w:val="20"/>
                <w:szCs w:val="20"/>
                <w:color w:val="000000"/>
              </w:rPr>
              <w:t>8</w:t>
            </w:r>
          </w:p>
        </w:tc>
        <w:tc>
          <w:tcPr>
            <w:tcW w:w="2310" w:type="dxa"/>
          </w:tcPr>
          <w:p>
            <w:pPr/>
            <w:r>
              <w:rPr>
                <w:lang w:val="zh-CN"/>
                <w:rFonts w:ascii="Times New Roman" w:hAnsi="Times New Roman" w:cs="Times New Roman"/>
                <w:sz w:val="20"/>
                <w:szCs w:val="20"/>
                <w:color w:val="000000"/>
              </w:rPr>
              <w:t>5399.00</w:t>
            </w:r>
          </w:p>
        </w:tc>
        <w:tc>
          <w:tcPr>
            <w:tcW w:w="2310" w:type="dxa"/>
          </w:tcPr>
          <w:p>
            <w:pPr/>
            <w:r>
              <w:rPr>
                <w:lang w:val="zh-CN"/>
                <w:rFonts w:ascii="Times New Roman" w:hAnsi="Times New Roman" w:cs="Times New Roman"/>
                <w:sz w:val="20"/>
                <w:szCs w:val="20"/>
                <w:color w:val="000000"/>
              </w:rPr>
              <w:t>43192.00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优选阳台三人间</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4299.00</w:t>
            </w:r>
          </w:p>
        </w:tc>
        <w:tc>
          <w:tcPr>
            <w:tcW w:w="2310" w:type="dxa"/>
          </w:tcPr>
          <w:p>
            <w:pPr/>
            <w:r>
              <w:rPr>
                <w:lang w:val="zh-CN"/>
                <w:rFonts w:ascii="Times New Roman" w:hAnsi="Times New Roman" w:cs="Times New Roman"/>
                <w:sz w:val="20"/>
                <w:szCs w:val="20"/>
                <w:color w:val="000000"/>
              </w:rPr>
              <w:t>12897.00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岸上游</w:t>
            </w:r>
          </w:p>
        </w:tc>
        <w:tc>
          <w:tcPr>
            <w:tcW w:w="2310" w:type="dxa"/>
          </w:tcPr>
          <w:p>
            <w:pPr/>
            <w:r>
              <w:rPr>
                <w:lang w:val="zh-CN"/>
                <w:rFonts w:ascii="Times New Roman" w:hAnsi="Times New Roman" w:cs="Times New Roman"/>
                <w:sz w:val="20"/>
                <w:szCs w:val="20"/>
                <w:color w:val="000000"/>
              </w:rPr>
              <w:t>11</w:t>
            </w:r>
          </w:p>
        </w:tc>
        <w:tc>
          <w:tcPr>
            <w:tcW w:w="2310" w:type="dxa"/>
          </w:tcPr>
          <w:p>
            <w:pPr/>
            <w:r>
              <w:rPr>
                <w:lang w:val="zh-CN"/>
                <w:rFonts w:ascii="Times New Roman" w:hAnsi="Times New Roman" w:cs="Times New Roman"/>
                <w:sz w:val="20"/>
                <w:szCs w:val="20"/>
                <w:color w:val="000000"/>
              </w:rPr>
              <w:t>1512.00</w:t>
            </w:r>
          </w:p>
        </w:tc>
        <w:tc>
          <w:tcPr>
            <w:tcW w:w="2310" w:type="dxa"/>
          </w:tcPr>
          <w:p>
            <w:pPr/>
            <w:r>
              <w:rPr>
                <w:lang w:val="zh-CN"/>
                <w:rFonts w:ascii="Times New Roman" w:hAnsi="Times New Roman" w:cs="Times New Roman"/>
                <w:sz w:val="20"/>
                <w:szCs w:val="20"/>
                <w:color w:val="000000"/>
              </w:rPr>
              <w:t>16632.00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优惠</w:t>
            </w:r>
          </w:p>
        </w:tc>
        <w:tc>
          <w:tcPr>
            <w:tcW w:w="2310" w:type="dxa"/>
          </w:tcPr>
          <w:p>
            <w:pPr/>
            <w:r>
              <w:rPr>
                <w:lang w:val="zh-CN"/>
                <w:rFonts w:ascii="Times New Roman" w:hAnsi="Times New Roman" w:cs="Times New Roman"/>
                <w:sz w:val="20"/>
                <w:szCs w:val="20"/>
                <w:color w:val="000000"/>
              </w:rPr>
              <w:t>11</w:t>
            </w:r>
          </w:p>
        </w:tc>
        <w:tc>
          <w:tcPr>
            <w:tcW w:w="2310" w:type="dxa"/>
          </w:tcPr>
          <w:p>
            <w:pPr/>
            <w:r>
              <w:rPr>
                <w:lang w:val="zh-CN"/>
                <w:rFonts w:ascii="Times New Roman" w:hAnsi="Times New Roman" w:cs="Times New Roman"/>
                <w:sz w:val="20"/>
                <w:szCs w:val="20"/>
                <w:color w:val="000000"/>
              </w:rPr>
              <w:t>-100.00</w:t>
            </w:r>
          </w:p>
        </w:tc>
        <w:tc>
          <w:tcPr>
            <w:tcW w:w="2310" w:type="dxa"/>
          </w:tcPr>
          <w:p>
            <w:pPr/>
            <w:r>
              <w:rPr>
                <w:lang w:val="zh-CN"/>
                <w:rFonts w:ascii="Times New Roman" w:hAnsi="Times New Roman" w:cs="Times New Roman"/>
                <w:sz w:val="20"/>
                <w:szCs w:val="20"/>
                <w:color w:val="000000"/>
              </w:rPr>
              <w:t>-1100.00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总金额：柒万壹仟陆佰贰拾壹元整</w:t>
            </w:r>
          </w:p>
        </w:tc>
        <w:tc>
          <w:tcPr>
            <w:tcW w:w="2310" w:type="dxa"/>
            <w:textDirection w:val="right"/>
            <w:gridSpan w:val="3"/>
          </w:tcPr>
          <w:p>
            <w:pPr/>
            <w:r>
              <w:rPr>
                <w:lang w:val="zh-CN"/>
                <w:rFonts w:ascii="Times New Roman" w:hAnsi="Times New Roman" w:cs="Times New Roman"/>
                <w:b/>
                <w:color w:val="FF0000"/>
              </w:rPr>
              <w:t>71621.00</w:t>
            </w:r>
          </w:p>
        </w:tc>
      </w:tr>
      <w:tr>
        <w:tc>
          <w:tcPr>
            <w:tcW w:w="2310" w:type="dxa"/>
            <w:gridSpan w:val="8"/>
          </w:tcPr>
          <w:p>
            <w:pPr/>
            <w:r>
              <w:rPr>
                <w:lang w:val="zh-CN"/>
                <w:rFonts w:ascii="Times New Roman" w:hAnsi="Times New Roman" w:cs="Times New Roman"/>
                <w:sz w:val="20"/>
                <w:szCs w:val="20"/>
                <w:color w:val="000000"/>
              </w:rPr>
              <w:t>优选阳台房</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朱玲玲、朱丽萍 一间  双人间</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余增其、徐彩秀 一间  双人间</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何运庭、唐莉莉 一间  双人间</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孙剑玲、项人武 一间  双人间</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项爱和、池雷云、+孙剑蓉 一间 三人间</w:t>
            </w:r>
            <w:r>
              <w:rPr>
                <w:lang w:val="zh-CN"/>
                <w:rFonts w:ascii="Times New Roman" w:hAnsi="Times New Roman" w:cs="Times New Roman"/>
                <w:sz w:val="20"/>
                <w:szCs w:val="20"/>
                <w:color w:val="000000"/>
              </w:rPr>
              <w:br/>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邹邹</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1</w:t>
                  </w:r>
                  <w:r w:rsidR="00192D3B">
                    <w:rPr>
                      <w:rFonts w:asciiTheme="minorEastAsia" w:hAnsiTheme="minorEastAsia" w:hint="eastAsia"/>
                    </w:rPr>
                    <w:t xml:space="preserve">月 </w:t>
                  </w:r>
                  <w:r>
                    <w:rPr>
                      <w:rFonts w:asciiTheme="minorEastAsia" w:hAnsiTheme="minorEastAsia" w:hint="eastAsia"/>
                    </w:rPr>
                    <w:t>27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2026/1/27 9:42:22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