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18679105019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MDI05YL241222B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（外采）爱达邮轮【地中海号】广州-岘港-广州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2024-12-22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2024-12-26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BP舒适阳台双人房 3249</w:t>
            </w:r>
          </w:p>
        </w:tc>
        <w:tc>
          <w:tcPr>
            <w:tcW w:w="2310" w:type="dxa"/>
          </w:tcPr>
          <w:p>
            <w:pPr/>
            <w:r>
              <w:rPr>
                <w:lang w:val="zh-CN"/>
                <w:rFonts w:ascii="Times New Roman" w:hAnsi="Times New Roman" w:cs="Times New Roman"/>
                <w:sz w:val="20"/>
                <w:szCs w:val="20"/>
                <w:color w:val="000000"/>
              </w:rPr>
              <w:t>8</w:t>
            </w:r>
          </w:p>
        </w:tc>
        <w:tc>
          <w:tcPr>
            <w:tcW w:w="2310" w:type="dxa"/>
          </w:tcPr>
          <w:p>
            <w:pPr/>
            <w:r>
              <w:rPr>
                <w:lang w:val="zh-CN"/>
                <w:rFonts w:ascii="Times New Roman" w:hAnsi="Times New Roman" w:cs="Times New Roman"/>
                <w:sz w:val="20"/>
                <w:szCs w:val="20"/>
                <w:color w:val="000000"/>
              </w:rPr>
              <w:t>2849.00</w:t>
            </w:r>
          </w:p>
        </w:tc>
        <w:tc>
          <w:tcPr>
            <w:tcW w:w="2310" w:type="dxa"/>
          </w:tcPr>
          <w:p>
            <w:pPr/>
            <w:r>
              <w:rPr>
                <w:lang w:val="zh-CN"/>
                <w:rFonts w:ascii="Times New Roman" w:hAnsi="Times New Roman" w:cs="Times New Roman"/>
                <w:sz w:val="20"/>
                <w:szCs w:val="20"/>
                <w:color w:val="000000"/>
              </w:rPr>
              <w:t>22792.00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总金额：贰万壹仟伍佰玖拾贰元整</w:t>
            </w:r>
          </w:p>
        </w:tc>
        <w:tc>
          <w:tcPr>
            <w:tcW w:w="2310" w:type="dxa"/>
            <w:textDirection w:val="right"/>
            <w:gridSpan w:val="3"/>
          </w:tcPr>
          <w:p>
            <w:pPr/>
            <w:r>
              <w:rPr>
                <w:lang w:val="zh-CN"/>
                <w:rFonts w:ascii="Times New Roman" w:hAnsi="Times New Roman" w:cs="Times New Roman"/>
                <w:b/>
                <w:color w:val="FF0000"/>
              </w:rPr>
              <w:t>21592.00</w:t>
            </w:r>
          </w:p>
        </w:tc>
      </w:tr>
      <w:tr>
        <w:tc>
          <w:tcPr>
            <w:tcW w:w="2310" w:type="dxa"/>
            <w:gridSpan w:val="8"/>
          </w:tcPr>
          <w:p>
            <w:pPr/>
            <w:r>
              <w:rPr>
                <w:lang w:val="zh-CN"/>
                <w:rFonts w:ascii="Times New Roman" w:hAnsi="Times New Roman" w:cs="Times New Roman"/>
                <w:sz w:val="20"/>
                <w:szCs w:val="20"/>
                <w:color w:val="000000"/>
              </w:rPr>
              <w:t xml:space="preserve"> 12月22日 爱达，舒适阳台双人间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朱晓慧、朱晓燕</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钟慧玲、卢恒凯</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肖萍、常青</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肖小慧、熊冬萍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1、肖萍362101195909300645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2、常青 362101195909020627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3、朱晓慧362101195812260640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4、卢恒凯362101195903070033</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5、钟慧玲362101195909110323</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6、肖小慧362101196006120322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7、朱晓燕 36212919601113002X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8、熊冬萍362101196001020621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一定一定要相邻房</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15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2024/11/15 16:08:34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