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重庆紫锦皇程国际旅行社有限公司南京分公司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韩丽萍 </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15952035286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MSC05YL250125A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【自组】MSC地中海邮轮【荣耀号】上海-冲绳-上海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遮挡阳台三人间BP 4799元/人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4000.00</w:t>
            </w:r>
          </w:p>
        </w:tc>
        <w:tc>
          <w:tcPr>
            <w:tcW w:w="2310" w:type="dxa"/>
          </w:tcPr>
          <w:p>
            <w:pPr/>
            <w:r>
              <w:rPr>
                <w:lang w:val="zh-CN"/>
                <w:rFonts w:ascii="Times New Roman" w:hAnsi="Times New Roman" w:cs="Times New Roman"/>
                <w:sz w:val="20"/>
                <w:szCs w:val="20"/>
                <w:color w:val="000000"/>
              </w:rPr>
              <w:t>12000.00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总金额：壹万贰仟元整</w:t>
            </w:r>
          </w:p>
        </w:tc>
        <w:tc>
          <w:tcPr>
            <w:tcW w:w="2310" w:type="dxa"/>
            <w:textDirection w:val="right"/>
            <w:gridSpan w:val="3"/>
          </w:tcPr>
          <w:p>
            <w:pPr/>
            <w:r>
              <w:rPr>
                <w:lang w:val="zh-CN"/>
                <w:rFonts w:ascii="Times New Roman" w:hAnsi="Times New Roman" w:cs="Times New Roman"/>
                <w:b/>
                <w:color w:val="FF0000"/>
              </w:rPr>
              <w:t>12000.00</w:t>
            </w:r>
          </w:p>
        </w:tc>
      </w:tr>
      <w:tr>
        <w:tc>
          <w:tcPr>
            <w:tcW w:w="2310" w:type="dxa"/>
            <w:gridSpan w:val="8"/>
          </w:tcPr>
          <w:p>
            <w:pPr/>
            <w:r>
              <w:rPr>
                <w:lang w:val="zh-CN"/>
                <w:rFonts w:ascii="Times New Roman" w:hAnsi="Times New Roman" w:cs="Times New Roman"/>
                <w:sz w:val="20"/>
                <w:szCs w:val="20"/>
                <w:color w:val="000000"/>
              </w:rPr>
              <w:t>【确认】</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BE1.25  BP三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高雅靖11010819861128542X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高铁110105195606241817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乔燕萍110108196309285462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联系人：高雅靖15801266968</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韩丽萍 </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2024/12/12 7:11:11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