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浙江华夏国际旅行社有限公司杭州分公司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金丽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13567112689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RCL05YL250228A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【外采-海洋光谱号】上海-冲绳-石垣岛-上海5天4晚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2025-03-04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10(10大)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无遮挡阳双</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2500.00</w:t>
            </w:r>
          </w:p>
        </w:tc>
        <w:tc>
          <w:tcPr>
            <w:tcW w:w="2310" w:type="dxa"/>
          </w:tcPr>
          <w:p>
            <w:pPr/>
            <w:r>
              <w:rPr>
                <w:lang w:val="zh-CN"/>
                <w:rFonts w:ascii="Times New Roman" w:hAnsi="Times New Roman" w:cs="Times New Roman"/>
                <w:sz w:val="20"/>
                <w:szCs w:val="20"/>
                <w:color w:val="000000"/>
              </w:rPr>
              <w:t>25000.00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总金额：贰万伍仟元整</w:t>
            </w:r>
          </w:p>
        </w:tc>
        <w:tc>
          <w:tcPr>
            <w:tcW w:w="2310" w:type="dxa"/>
            <w:textDirection w:val="right"/>
            <w:gridSpan w:val="3"/>
          </w:tcPr>
          <w:p>
            <w:pPr/>
            <w:r>
              <w:rPr>
                <w:lang w:val="zh-CN"/>
                <w:rFonts w:ascii="Times New Roman" w:hAnsi="Times New Roman" w:cs="Times New Roman"/>
                <w:b/>
                <w:color w:val="FF0000"/>
              </w:rPr>
              <w:t>25000.00</w:t>
            </w:r>
          </w:p>
        </w:tc>
      </w:tr>
      <w:tr>
        <w:tc>
          <w:tcPr>
            <w:tcW w:w="2310" w:type="dxa"/>
            <w:gridSpan w:val="8"/>
          </w:tcPr>
          <w:p>
            <w:pPr/>
            <w:r>
              <w:rPr>
                <w:lang w:val="zh-CN"/>
                <w:rFonts w:ascii="Times New Roman" w:hAnsi="Times New Roman" w:cs="Times New Roman"/>
                <w:sz w:val="20"/>
                <w:szCs w:val="20"/>
                <w:color w:val="000000"/>
              </w:rPr>
              <w:t>0228光谱（自由行）</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无遮阳双2499结算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1.鲁佳君31010919920321302X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刘佳卿310110198710253756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2.鲁叶 310 109 1960 0216 3659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陆静 310 110 1971 0204 7022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3.胡淑贞370902195103152743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 颜景祯370902194611012718</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4.张俭 320521195205051714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王晓玉320521195205141744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5.张冬玮310109197812222424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（单人入住）</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金丽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2025/2/19 8:20:29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