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深圳悦海国际旅行社有限公司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毛元国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MDI09YL260311B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自营【爱达地中海】广州-芽庄-沙巴-文莱-广州 9天8晚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2026-03-11</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舒适海景四人间</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3399.00</w:t>
            </w:r>
          </w:p>
        </w:tc>
        <w:tc>
          <w:tcPr>
            <w:tcW w:w="2310" w:type="dxa"/>
          </w:tcPr>
          <w:p>
            <w:pPr/>
            <w:r>
              <w:rPr>
                <w:lang w:val="zh-CN"/>
                <w:rFonts w:ascii="Times New Roman" w:hAnsi="Times New Roman" w:cs="Times New Roman"/>
                <w:sz w:val="20"/>
                <w:szCs w:val="20"/>
                <w:color w:val="000000"/>
              </w:rPr>
              <w:t>13596.00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总金额：壹万叁仟伍佰玖拾陆元整</w:t>
            </w:r>
          </w:p>
        </w:tc>
        <w:tc>
          <w:tcPr>
            <w:tcW w:w="2310" w:type="dxa"/>
            <w:textDirection w:val="right"/>
            <w:gridSpan w:val="3"/>
          </w:tcPr>
          <w:p>
            <w:pPr/>
            <w:r>
              <w:rPr>
                <w:lang w:val="zh-CN"/>
                <w:rFonts w:ascii="Times New Roman" w:hAnsi="Times New Roman" w:cs="Times New Roman"/>
                <w:b/>
                <w:color w:val="FF0000"/>
              </w:rPr>
              <w:t>13596.00</w:t>
            </w:r>
          </w:p>
        </w:tc>
      </w:tr>
      <w:tr>
        <w:tc>
          <w:tcPr>
            <w:tcW w:w="2310" w:type="dxa"/>
            <w:gridSpan w:val="8"/>
          </w:tcPr>
          <w:p>
            <w:pPr/>
            <w:r>
              <w:rPr>
                <w:lang w:val="zh-CN"/>
                <w:rFonts w:ascii="Times New Roman" w:hAnsi="Times New Roman" w:cs="Times New Roman"/>
                <w:sz w:val="20"/>
                <w:szCs w:val="20"/>
                <w:color w:val="000000"/>
              </w:rPr>
              <w:t>【自由行】</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311MD</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EP4:李跃，陈龙，李进，李毅</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重庆招行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招行0601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毛元国</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2</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2026/2/5 17:42:23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