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盈科美辰国际旅行社有限公司韶关分公司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陈元强</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15302260922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MDI05YL250410B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（MC散卖自营）青岛-福冈-济州-上海5天4晚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2025-04-14</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全景套双人间S 5999元/人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5199.00</w:t>
            </w:r>
          </w:p>
        </w:tc>
        <w:tc>
          <w:tcPr>
            <w:tcW w:w="2310" w:type="dxa"/>
          </w:tcPr>
          <w:p>
            <w:pPr/>
            <w:r>
              <w:rPr>
                <w:lang w:val="zh-CN"/>
                <w:rFonts w:ascii="Times New Roman" w:hAnsi="Times New Roman" w:cs="Times New Roman"/>
                <w:sz w:val="20"/>
                <w:szCs w:val="20"/>
                <w:color w:val="000000"/>
              </w:rPr>
              <w:t>10398.00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总金额：壹万零叁佰玖拾捌元整</w:t>
            </w:r>
          </w:p>
        </w:tc>
        <w:tc>
          <w:tcPr>
            <w:tcW w:w="2310" w:type="dxa"/>
            <w:textDirection w:val="right"/>
            <w:gridSpan w:val="3"/>
          </w:tcPr>
          <w:p>
            <w:pPr/>
            <w:r>
              <w:rPr>
                <w:lang w:val="zh-CN"/>
                <w:rFonts w:ascii="Times New Roman" w:hAnsi="Times New Roman" w:cs="Times New Roman"/>
                <w:b/>
                <w:color w:val="FF0000"/>
              </w:rPr>
              <w:t>10398.00</w:t>
            </w:r>
          </w:p>
        </w:tc>
      </w:tr>
      <w:tr>
        <w:tc>
          <w:tcPr>
            <w:tcW w:w="2310" w:type="dxa"/>
            <w:gridSpan w:val="8"/>
          </w:tcPr>
          <w:p>
            <w:pPr/>
            <w:r>
              <w:rPr>
                <w:lang w:val="zh-CN"/>
                <w:rFonts w:ascii="Times New Roman" w:hAnsi="Times New Roman" w:cs="Times New Roman"/>
                <w:sz w:val="20"/>
                <w:szCs w:val="20"/>
                <w:color w:val="000000"/>
              </w:rPr>
              <w:t>爱达魔都号 2025 年 04月10 日</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青岛-福冈-济州-上海  4 晚 5天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全景套双人间*1</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张红梅 654001 19611228 0026</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匡中育 654001 19561105 001X</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陈元强</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25</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2025/3/25 15:49:40</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