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RCL05YL250510A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*皇家加勒比【海洋光谱号】上海-福冈-上海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无遮挡阳三</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2900.00</w:t>
            </w:r>
          </w:p>
        </w:tc>
        <w:tc>
          <w:tcPr>
            <w:tcW w:w="2310" w:type="dxa"/>
          </w:tcPr>
          <w:p>
            <w:pPr/>
            <w:r>
              <w:rPr>
                <w:lang w:val="zh-CN"/>
                <w:rFonts w:ascii="Times New Roman" w:hAnsi="Times New Roman" w:cs="Times New Roman"/>
                <w:sz w:val="20"/>
                <w:szCs w:val="20"/>
                <w:color w:val="000000"/>
              </w:rPr>
              <w:t>8700.00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总金额：捌仟柒佰元整</w:t>
            </w:r>
          </w:p>
        </w:tc>
        <w:tc>
          <w:tcPr>
            <w:tcW w:w="2310" w:type="dxa"/>
            <w:textDirection w:val="right"/>
            <w:gridSpan w:val="3"/>
          </w:tcPr>
          <w:p>
            <w:pPr/>
            <w:r>
              <w:rPr>
                <w:lang w:val="zh-CN"/>
                <w:rFonts w:ascii="Times New Roman" w:hAnsi="Times New Roman" w:cs="Times New Roman"/>
                <w:b/>
                <w:color w:val="FF0000"/>
              </w:rPr>
              <w:t>8700.00</w:t>
            </w:r>
          </w:p>
        </w:tc>
      </w:tr>
      <w:tr>
        <w:tc>
          <w:tcPr>
            <w:tcW w:w="2310" w:type="dxa"/>
            <w:gridSpan w:val="8"/>
          </w:tcPr>
          <w:p>
            <w:pPr/>
            <w:r>
              <w:rPr>
                <w:lang w:val="zh-CN"/>
                <w:rFonts w:ascii="Times New Roman" w:hAnsi="Times New Roman" w:cs="Times New Roman"/>
                <w:sz w:val="20"/>
                <w:szCs w:val="20"/>
                <w:color w:val="000000"/>
              </w:rPr>
              <w:t>SC510 以下结算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无遮阳三 2900/人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姓名：夏丽丽 护照EF9527325 电话13810775503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刘桂娟 夏文涛的护照9号能出来</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2025/4/29 15:00:49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