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深圳市行舟旅行社有限公司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15698756897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PLY05YL250501A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 】 香港-石垣岛-香港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标准海景双人间</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3307.00</w:t>
            </w:r>
          </w:p>
        </w:tc>
        <w:tc>
          <w:tcPr>
            <w:tcW w:w="2310" w:type="dxa"/>
          </w:tcPr>
          <w:p>
            <w:pPr/>
            <w:r>
              <w:rPr>
                <w:lang w:val="zh-CN"/>
                <w:rFonts w:ascii="Times New Roman" w:hAnsi="Times New Roman" w:cs="Times New Roman"/>
                <w:sz w:val="20"/>
                <w:szCs w:val="20"/>
                <w:color w:val="000000"/>
              </w:rPr>
              <w:t>6614.00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总金额：陆仟陆佰壹拾肆元整</w:t>
            </w:r>
          </w:p>
        </w:tc>
        <w:tc>
          <w:tcPr>
            <w:tcW w:w="2310" w:type="dxa"/>
            <w:textDirection w:val="right"/>
            <w:gridSpan w:val="3"/>
          </w:tcPr>
          <w:p>
            <w:pPr/>
            <w:r>
              <w:rPr>
                <w:lang w:val="zh-CN"/>
                <w:rFonts w:ascii="Times New Roman" w:hAnsi="Times New Roman" w:cs="Times New Roman"/>
                <w:b/>
                <w:color w:val="FF0000"/>
              </w:rPr>
              <w:t>6614.00</w:t>
            </w:r>
          </w:p>
        </w:tc>
      </w:tr>
      <w:tr>
        <w:tc>
          <w:tcPr>
            <w:tcW w:w="2310" w:type="dxa"/>
            <w:gridSpan w:val="8"/>
          </w:tcPr>
          <w:p>
            <w:pPr/>
            <w:r>
              <w:rPr>
                <w:lang w:val="zh-CN"/>
                <w:rFonts w:ascii="Times New Roman" w:hAnsi="Times New Roman" w:cs="Times New Roman"/>
                <w:sz w:val="20"/>
                <w:szCs w:val="20"/>
                <w:color w:val="000000"/>
              </w:rPr>
              <w:t>5.1鼓浪屿标准海双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孙 晶  徐 凯 璇</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备注：尽量安排无遮档的房间，需要莲塘口岸接驳车2位</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小潘</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2025/4/24 9:14:45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