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深圳市采逸国际旅行社有限公司前海分公司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小敏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13689597730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POL06YL250612A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 】 香港-冲绳（过夜）-香港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阳双：2499 指定+100/人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2599.00</w:t>
            </w:r>
          </w:p>
        </w:tc>
        <w:tc>
          <w:tcPr>
            <w:tcW w:w="2310" w:type="dxa"/>
          </w:tcPr>
          <w:p>
            <w:pPr/>
            <w:r>
              <w:rPr>
                <w:lang w:val="zh-CN"/>
                <w:rFonts w:ascii="Times New Roman" w:hAnsi="Times New Roman" w:cs="Times New Roman"/>
                <w:sz w:val="20"/>
                <w:szCs w:val="20"/>
                <w:color w:val="000000"/>
              </w:rPr>
              <w:t>5198.00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总金额：伍仟壹佰玖拾捌元整</w:t>
            </w:r>
          </w:p>
        </w:tc>
        <w:tc>
          <w:tcPr>
            <w:tcW w:w="2310" w:type="dxa"/>
            <w:textDirection w:val="right"/>
            <w:gridSpan w:val="3"/>
          </w:tcPr>
          <w:p>
            <w:pPr/>
            <w:r>
              <w:rPr>
                <w:lang w:val="zh-CN"/>
                <w:rFonts w:ascii="Times New Roman" w:hAnsi="Times New Roman" w:cs="Times New Roman"/>
                <w:b/>
                <w:color w:val="FF0000"/>
              </w:rPr>
              <w:t>5198.00</w:t>
            </w:r>
          </w:p>
        </w:tc>
      </w:tr>
      <w:tr>
        <w:tc>
          <w:tcPr>
            <w:tcW w:w="2310" w:type="dxa"/>
            <w:gridSpan w:val="8"/>
          </w:tcPr>
          <w:p>
            <w:pPr/>
            <w:r>
              <w:rPr>
                <w:lang w:val="zh-CN"/>
                <w:rFonts w:ascii="Times New Roman" w:hAnsi="Times New Roman" w:cs="Times New Roman"/>
                <w:sz w:val="20"/>
                <w:szCs w:val="20"/>
                <w:color w:val="000000"/>
              </w:rPr>
              <w:t>0612鼓浪屿高阳双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伍桂芬  何樹培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电话:+852-92013733</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小敏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2025/6/6 10:32:17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