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泸州华侨</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唐俊斌</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18982422955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张涛</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MDI05YL240911A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爱达邮轮【魔都号】上海-济州-长崎-上海  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2024-09-11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2024-09-15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3099.00</w:t>
            </w:r>
          </w:p>
        </w:tc>
        <w:tc>
          <w:tcPr>
            <w:tcW w:w="2310" w:type="dxa"/>
          </w:tcPr>
          <w:p>
            <w:pPr/>
            <w:r>
              <w:rPr>
                <w:lang w:val="zh-CN"/>
                <w:rFonts w:ascii="Times New Roman" w:hAnsi="Times New Roman" w:cs="Times New Roman"/>
                <w:sz w:val="20"/>
                <w:szCs w:val="20"/>
                <w:color w:val="000000"/>
              </w:rPr>
              <w:t>12396.00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火车票</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800.00</w:t>
            </w:r>
          </w:p>
        </w:tc>
        <w:tc>
          <w:tcPr>
            <w:tcW w:w="2310" w:type="dxa"/>
          </w:tcPr>
          <w:p>
            <w:pPr/>
            <w:r>
              <w:rPr>
                <w:lang w:val="zh-CN"/>
                <w:rFonts w:ascii="Times New Roman" w:hAnsi="Times New Roman" w:cs="Times New Roman"/>
                <w:sz w:val="20"/>
                <w:szCs w:val="20"/>
                <w:color w:val="000000"/>
              </w:rPr>
              <w:t>3200.00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总金额：壹万伍仟伍佰玖拾陆元整</w:t>
            </w:r>
          </w:p>
        </w:tc>
        <w:tc>
          <w:tcPr>
            <w:tcW w:w="2310" w:type="dxa"/>
            <w:textDirection w:val="right"/>
            <w:gridSpan w:val="3"/>
          </w:tcPr>
          <w:p>
            <w:pPr/>
            <w:r>
              <w:rPr>
                <w:lang w:val="zh-CN"/>
                <w:rFonts w:ascii="Times New Roman" w:hAnsi="Times New Roman" w:cs="Times New Roman"/>
                <w:b/>
                <w:color w:val="FF0000"/>
              </w:rPr>
              <w:t>15596.00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唐俊斌</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张涛</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2024/8/8 20:01:04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