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睦邻游好国际旅游有限公司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王钰</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13151055317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COS05YL241002A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（外采）歌诗达邮轮【赛琳娜号】 香港-冲绳-八重山诸岛-香港 6天5晚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2024-10-02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2024-10-07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3449.00</w:t>
            </w:r>
          </w:p>
        </w:tc>
        <w:tc>
          <w:tcPr>
            <w:tcW w:w="2310" w:type="dxa"/>
          </w:tcPr>
          <w:p>
            <w:pPr/>
            <w:r>
              <w:rPr>
                <w:lang w:val="zh-CN"/>
                <w:rFonts w:ascii="Times New Roman" w:hAnsi="Times New Roman" w:cs="Times New Roman"/>
                <w:sz w:val="20"/>
                <w:szCs w:val="20"/>
                <w:color w:val="000000"/>
              </w:rPr>
              <w:t>3449.00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总金额：叁仟肆佰肆拾玖元整</w:t>
            </w:r>
          </w:p>
        </w:tc>
        <w:tc>
          <w:tcPr>
            <w:tcW w:w="2310" w:type="dxa"/>
            <w:textDirection w:val="right"/>
            <w:gridSpan w:val="3"/>
          </w:tcPr>
          <w:p>
            <w:pPr/>
            <w:r>
              <w:rPr>
                <w:lang w:val="zh-CN"/>
                <w:rFonts w:ascii="Times New Roman" w:hAnsi="Times New Roman" w:cs="Times New Roman"/>
                <w:b/>
                <w:color w:val="FF0000"/>
              </w:rPr>
              <w:t>3449.00</w:t>
            </w:r>
          </w:p>
        </w:tc>
      </w:tr>
      <w:tr>
        <w:tc>
          <w:tcPr>
            <w:tcW w:w="2310" w:type="dxa"/>
            <w:gridSpan w:val="8"/>
          </w:tcPr>
          <w:p>
            <w:pPr/>
            <w:r>
              <w:rPr>
                <w:lang w:val="zh-CN"/>
                <w:rFonts w:ascii="Times New Roman" w:hAnsi="Times New Roman" w:cs="Times New Roman"/>
                <w:sz w:val="20"/>
                <w:szCs w:val="20"/>
                <w:color w:val="000000"/>
              </w:rPr>
              <w:t>【占位】</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柯闰文 460004199502050414</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1002 SE 单男拼内双 3449</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柯闰文</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15298971607 自由行，需深圳大巴</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王钰</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29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2024/9/29 16:33:43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