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乐享假日团队/散客确认书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携程旅行顾问苏雄印</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苏雄印</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陈娅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17378308627</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ZHS073U250303A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0303【住在南澳岛】双飞7日游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2025-03-03</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2025-03-09</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2(2大)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2025-03-03 3U8005 重庆→揭阳 06:30-08:40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启程 2025-03-09 3U8006 揭阳→重庆 09:25-11:5</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1、曾祥权</w:t>
            </w:r>
          </w:p>
        </w:tc>
        <w:tc>
          <w:tcPr>
            <w:tcW w:w="2310" w:type="dxa"/>
            <w:vAlign w:val="center"/>
            <w:gridSpan w:val="2"/>
          </w:tcPr>
          <w:p>
            <w:pPr/>
            <w:r>
              <w:rPr>
                <w:lang w:val="zh-CN"/>
                <w:rFonts w:ascii="Times New Roman" w:hAnsi="Times New Roman" w:cs="Times New Roman"/>
                <w:sz w:val="20"/>
                <w:szCs w:val="20"/>
                <w:color w:val="000000"/>
              </w:rPr>
              <w:t>510202195005241513</w:t>
            </w:r>
          </w:p>
        </w:tc>
        <w:tc>
          <w:tcPr>
            <w:tcW w:w="2310" w:type="dxa"/>
            <w:vAlign w:val="center"/>
          </w:tcPr>
          <w:p>
            <w:pPr/>
            <w:r>
              <w:rPr>
                <w:lang w:val="zh-CN"/>
                <w:rFonts w:ascii="Times New Roman" w:hAnsi="Times New Roman" w:cs="Times New Roman"/>
                <w:sz w:val="20"/>
                <w:szCs w:val="20"/>
                <w:color w:val="000000"/>
              </w:rPr>
              <w:t>18324115298</w:t>
            </w:r>
          </w:p>
        </w:tc>
        <w:tc>
          <w:tcPr>
            <w:tcW w:w="2310" w:type="dxa"/>
            <w:vAlign w:val="center"/>
          </w:tcPr>
          <w:p>
            <w:pPr/>
            <w:r>
              <w:rPr>
                <w:lang w:val="zh-CN"/>
                <w:rFonts w:ascii="Times New Roman" w:hAnsi="Times New Roman" w:cs="Times New Roman"/>
                <w:sz w:val="20"/>
                <w:szCs w:val="20"/>
                <w:color w:val="000000"/>
              </w:rPr>
              <w:t>2、杨德珂</w:t>
            </w:r>
          </w:p>
        </w:tc>
        <w:tc>
          <w:tcPr>
            <w:tcW w:w="2310" w:type="dxa"/>
            <w:vAlign w:val="center"/>
            <w:gridSpan w:val="2"/>
          </w:tcPr>
          <w:p>
            <w:pPr/>
            <w:r>
              <w:rPr>
                <w:lang w:val="zh-CN"/>
                <w:rFonts w:ascii="Times New Roman" w:hAnsi="Times New Roman" w:cs="Times New Roman"/>
                <w:sz w:val="20"/>
                <w:szCs w:val="20"/>
                <w:color w:val="000000"/>
              </w:rPr>
              <w:t>510202197209232116</w:t>
            </w:r>
          </w:p>
        </w:tc>
        <w:tc>
          <w:tcPr>
            <w:tcW w:w="2310" w:type="dxa"/>
            <w:vAlign w:val="center"/>
          </w:tcPr>
          <w:p>
            <w:pPr/>
            <w:r>
              <w:rPr>
                <w:lang w:val="zh-CN"/>
                <w:rFonts w:ascii="Times New Roman" w:hAnsi="Times New Roman" w:cs="Times New Roman"/>
                <w:sz w:val="20"/>
                <w:szCs w:val="20"/>
                <w:color w:val="000000"/>
              </w:rPr>
              <w:t>13883716526</w:t>
            </w: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w:t>
            </w:r>
          </w:p>
        </w:tc>
        <w:tc>
          <w:tcPr>
            <w:tcW w:w="2310" w:type="dxa"/>
          </w:tcPr>
          <w:p>
            <w:pPr/>
            <w:r>
              <w:rPr>
                <w:lang w:val="zh-CN"/>
                <w:rFonts w:ascii="Times New Roman" w:hAnsi="Times New Roman" w:cs="Times New Roman"/>
                <w:sz w:val="20"/>
                <w:szCs w:val="20"/>
                <w:color w:val="000000"/>
              </w:rPr>
              <w:t>1880.00</w:t>
            </w:r>
          </w:p>
        </w:tc>
        <w:tc>
          <w:tcPr>
            <w:tcW w:w="2310" w:type="dxa"/>
          </w:tcPr>
          <w:p>
            <w:pPr/>
            <w:r>
              <w:rPr>
                <w:lang w:val="zh-CN"/>
                <w:rFonts w:ascii="Times New Roman" w:hAnsi="Times New Roman" w:cs="Times New Roman"/>
                <w:sz w:val="20"/>
                <w:szCs w:val="20"/>
                <w:color w:val="000000"/>
              </w:rPr>
              <w:t>3760.00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总金额：叁仟柒佰陆拾元整</w:t>
            </w:r>
          </w:p>
        </w:tc>
        <w:tc>
          <w:tcPr>
            <w:tcW w:w="2310" w:type="dxa"/>
            <w:textDirection w:val="right"/>
            <w:gridSpan w:val="3"/>
          </w:tcPr>
          <w:p>
            <w:pPr/>
            <w:r>
              <w:rPr>
                <w:lang w:val="zh-CN"/>
                <w:rFonts w:ascii="Times New Roman" w:hAnsi="Times New Roman" w:cs="Times New Roman"/>
                <w:b/>
                <w:color w:val="FF0000"/>
              </w:rPr>
              <w:t>3760.00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中国建设银行重庆观音桥支行营业部</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gridSpan w:val="3"/>
          </w:tcPr>
          <w:p>
            <w:pPr/>
            <w:r>
              <w:rPr>
                <w:lang w:val="zh-CN"/>
                <w:rFonts w:ascii="Times New Roman" w:hAnsi="Times New Roman" w:cs="Times New Roman"/>
                <w:sz w:val="20"/>
                <w:szCs w:val="20"/>
                <w:color w:val="000000"/>
              </w:rPr>
              <w:t>50050106360000000735</w:t>
            </w:r>
          </w:p>
        </w:tc>
      </w:tr>
      <w:tr>
        <w:tc>
          <w:tcPr>
            <w:tcW w:w="2310" w:type="dxa"/>
            <w:gridSpan w:val="3"/>
          </w:tcPr>
          <w:p>
            <w:pPr/>
            <w:r>
              <w:rPr>
                <w:lang w:val="zh-CN"/>
                <w:rFonts w:ascii="Times New Roman" w:hAnsi="Times New Roman" w:cs="Times New Roman"/>
                <w:sz w:val="20"/>
                <w:szCs w:val="20"/>
                <w:color w:val="000000"/>
              </w:rPr>
              <w:t>中国工商银行</w:t>
            </w:r>
          </w:p>
        </w:tc>
        <w:tc>
          <w:tcPr>
            <w:tcW w:w="2310" w:type="dxa"/>
            <w:gridSpan w:val="2"/>
          </w:tcPr>
          <w:p>
            <w:pPr/>
            <w:r>
              <w:rPr>
                <w:lang w:val="zh-CN"/>
                <w:rFonts w:ascii="Times New Roman" w:hAnsi="Times New Roman" w:cs="Times New Roman"/>
                <w:sz w:val="20"/>
                <w:szCs w:val="20"/>
                <w:color w:val="000000"/>
              </w:rPr>
              <w:t>张雄</w:t>
            </w:r>
          </w:p>
        </w:tc>
        <w:tc>
          <w:tcPr>
            <w:tcW w:w="2310" w:type="dxa"/>
            <w:gridSpan w:val="3"/>
          </w:tcPr>
          <w:p>
            <w:pPr/>
            <w:r>
              <w:rPr>
                <w:lang w:val="zh-CN"/>
                <w:rFonts w:ascii="Times New Roman" w:hAnsi="Times New Roman" w:cs="Times New Roman"/>
                <w:sz w:val="20"/>
                <w:szCs w:val="20"/>
                <w:color w:val="000000"/>
              </w:rPr>
              <w:t>6222083100002268730</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gridSpan w:val="3"/>
          </w:tcPr>
          <w:p>
            <w:pPr/>
            <w:r>
              <w:rPr>
                <w:lang w:val="zh-CN"/>
                <w:rFonts w:ascii="Times New Roman" w:hAnsi="Times New Roman" w:cs="Times New Roman"/>
                <w:sz w:val="20"/>
                <w:szCs w:val="20"/>
                <w:color w:val="000000"/>
              </w:rPr>
              <w:t>2046016448@qq.com</w:t>
            </w:r>
          </w:p>
        </w:tc>
      </w:tr>
      <w:tr>
        <w:tc>
          <w:tcPr>
            <w:tcW w:w="2310" w:type="dxa"/>
            <w:gridSpan w:val="3"/>
          </w:tcPr>
          <w:p>
            <w:pPr/>
            <w:r>
              <w:rPr>
                <w:lang w:val="zh-CN"/>
                <w:rFonts w:ascii="Times New Roman" w:hAnsi="Times New Roman" w:cs="Times New Roman"/>
                <w:sz w:val="20"/>
                <w:szCs w:val="20"/>
                <w:color w:val="000000"/>
              </w:rPr>
              <w:t>重庆乐畅国际旅行社有限公司</w:t>
            </w:r>
          </w:p>
        </w:tc>
        <w:tc>
          <w:tcPr>
            <w:tcW w:w="2310" w:type="dxa"/>
            <w:gridSpan w:val="2"/>
          </w:tcPr>
          <w:p>
            <w:pPr/>
            <w:r>
              <w:rPr>
                <w:lang w:val="zh-CN"/>
                <w:rFonts w:ascii="Times New Roman" w:hAnsi="Times New Roman" w:cs="Times New Roman"/>
                <w:sz w:val="20"/>
                <w:szCs w:val="20"/>
                <w:color w:val="000000"/>
              </w:rPr>
              <w:t>重庆乐畅国际旅行社有限公司</w:t>
            </w:r>
          </w:p>
        </w:tc>
        <w:tc>
          <w:tcPr>
            <w:tcW w:w="2310" w:type="dxa"/>
            <w:gridSpan w:val="3"/>
          </w:tcPr>
          <w:p>
            <w:pPr/>
            <w:r>
              <w:rPr>
                <w:lang w:val="zh-CN"/>
                <w:rFonts w:ascii="Times New Roman" w:hAnsi="Times New Roman" w:cs="Times New Roman"/>
                <w:sz w:val="20"/>
                <w:szCs w:val="20"/>
                <w:color w:val="000000"/>
              </w:rPr>
              <w:t>5000 1063 6000 5021 8189</w:t>
            </w:r>
          </w:p>
        </w:tc>
      </w:tr>
      <w:tr>
        <w:tc>
          <w:tcPr>
            <w:tcW w:w="2310" w:type="dxa"/>
            <w:gridSpan w:val="3"/>
          </w:tcPr>
          <w:p>
            <w:pPr/>
            <w:r>
              <w:rPr>
                <w:lang w:val="zh-CN"/>
                <w:rFonts w:ascii="Times New Roman" w:hAnsi="Times New Roman" w:cs="Times New Roman"/>
                <w:sz w:val="20"/>
                <w:szCs w:val="20"/>
                <w:color w:val="000000"/>
              </w:rPr>
              <w:t>重庆渝之旅国际旅行社股份有限公司</w:t>
            </w:r>
          </w:p>
        </w:tc>
        <w:tc>
          <w:tcPr>
            <w:tcW w:w="2310" w:type="dxa"/>
            <w:gridSpan w:val="2"/>
          </w:tcPr>
          <w:p>
            <w:pPr/>
            <w:r>
              <w:rPr>
                <w:lang w:val="zh-CN"/>
                <w:rFonts w:ascii="Times New Roman" w:hAnsi="Times New Roman" w:cs="Times New Roman"/>
                <w:sz w:val="20"/>
                <w:szCs w:val="20"/>
                <w:color w:val="000000"/>
              </w:rPr>
              <w:t>重庆渝之旅国际旅行社股份有限公司</w:t>
            </w:r>
          </w:p>
        </w:tc>
        <w:tc>
          <w:tcPr>
            <w:tcW w:w="2310" w:type="dxa"/>
            <w:gridSpan w:val="3"/>
          </w:tcPr>
          <w:p>
            <w:pPr/>
            <w:r>
              <w:rPr>
                <w:lang w:val="zh-CN"/>
                <w:rFonts w:ascii="Times New Roman" w:hAnsi="Times New Roman" w:cs="Times New Roman"/>
                <w:sz w:val="20"/>
                <w:szCs w:val="20"/>
                <w:color w:val="000000"/>
              </w:rPr>
              <w:t>3100023419200167938</w:t>
            </w:r>
          </w:p>
        </w:tc>
      </w:tr>
      <w:tr>
        <w:tc>
          <w:tcPr>
            <w:tcW w:w="2310" w:type="dxa"/>
            <w:gridSpan w:val="3"/>
          </w:tcPr>
          <w:p>
            <w:pPr/>
            <w:r>
              <w:rPr>
                <w:lang w:val="zh-CN"/>
                <w:rFonts w:ascii="Times New Roman" w:hAnsi="Times New Roman" w:cs="Times New Roman"/>
                <w:sz w:val="20"/>
                <w:szCs w:val="20"/>
                <w:color w:val="000000"/>
              </w:rPr>
              <w:t>工行渝中大溪沟支行</w:t>
            </w:r>
          </w:p>
        </w:tc>
        <w:tc>
          <w:tcPr>
            <w:tcW w:w="2310" w:type="dxa"/>
            <w:gridSpan w:val="2"/>
          </w:tcPr>
          <w:p>
            <w:pPr/>
            <w:r>
              <w:rPr>
                <w:lang w:val="zh-CN"/>
                <w:rFonts w:ascii="Times New Roman" w:hAnsi="Times New Roman" w:cs="Times New Roman"/>
                <w:sz w:val="20"/>
                <w:szCs w:val="20"/>
                <w:color w:val="000000"/>
              </w:rPr>
              <w:t>重庆雄鹰国际旅行社有限公司</w:t>
            </w:r>
          </w:p>
        </w:tc>
        <w:tc>
          <w:tcPr>
            <w:tcW w:w="2310" w:type="dxa"/>
            <w:gridSpan w:val="3"/>
          </w:tcPr>
          <w:p>
            <w:pPr/>
            <w:r>
              <w:rPr>
                <w:lang w:val="zh-CN"/>
                <w:rFonts w:ascii="Times New Roman" w:hAnsi="Times New Roman" w:cs="Times New Roman"/>
                <w:sz w:val="20"/>
                <w:szCs w:val="20"/>
                <w:color w:val="000000"/>
              </w:rPr>
              <w:t>3100021419200341430</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2025/03/03</w:t>
            </w:r>
          </w:p>
        </w:tc>
        <w:tc>
          <w:tcPr>
            <w:tcW w:w="2310" w:type="dxa"/>
            <w:gridSpan w:val="7"/>
          </w:tcPr>
          <w:p>
            <w:pPr/>
            <w:r>
              <w:rPr>
                <w:lang w:val="zh-CN"/>
                <w:rFonts w:ascii="Times New Roman" w:hAnsi="Times New Roman" w:cs="Times New Roman"/>
                <w:b/>
                <w:color w:val="000000"/>
              </w:rPr>
              <w:t>重庆-揭阳-东山岛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各地集合，乘车前往揭阳。参考航班：重庆-揭阳3U8005（06:30-08:40）游览历史文化名城【潮汕】，抵达后工作人员安排接机，驱车前往有国内最美海岛之美誉的【东山岛】（车程约1.5小时）：因电影《你的婚礼》《左耳》综艺《我们来了》而走进我们的视线，这里有蓝天、白云、大海、沙滩、帆船、海风以及彩色小屋等一切的海岛美景，数不胜数。前往铜陵古街【顶街】两边的老屋依山而筑，很有闽南古民居和海岛民房的特色，也散发着淡淡的明清古风。《我们来了》节目组也慕名而来，镜头留下这古街独有的神韵，追怀历史，老街依旧。【南门湾】一座守望数百年的海港边城，《左耳》《女神来了》《乡愁》的拍摄地。古城里的青石板，南门海堤上的五彩房，海浪声中夹杂着软哝的闽南音。骑上共享单车，在巷子里穿行，感受本地人的闲适。前往有小鱼骨沙洲之称的【南屿-双面海】属于一个很小的岛屿，东山岛的必打卡地之一，只有退潮时道路才会浮现出来。建议下午的时候去，千万要注意涨潮时间喔。岛屿上有一座灯塔（是电影《你的婚礼》里面出镜的那座喔），如果你站在灯塔旁边的礁石上，你就会发现在距离不远处还有一座灯塔。两座灯塔隔海相望，仿佛就像是一对恋人，彼此相守，而大陆就是他们的孩子。致力打造东山岛必去网红打卡地。前往海上【鱼排体验】；现捕海蟹点心餐，现捕生蚝点心餐，撒网捕鱼、海钓、拉蟹笼捉螃蟹、海上功夫茶、海上麻将、海上KTV（费用已包含，渔民体验：趣捞蟹笼（必有收获，可免费加工或带走）+鱼排垂钓，乘坐正规过渡渔船，穿梭于当渔民海田之间，零距离接触感受那梦幻的美景，20分钟后登上“海上人家鱼排”感受那梦幻的美景。还可以在鱼排钓鱼。每人分发一套钓具，进行自由海钓活动（根据个人喜好安排时间）和海龟合影、……接着参加捞蟹笼活动：乘船收取渔家放在海里的蟹笼，捞起蟹笼，看着一只只螃蟹在笼中盘旋，出于特殊的地理位置和良好的水质，这里有出奇多的螃蟹，运气好的话，还可以捞到虾菇，石斑鱼意外惊喜……，拖网，拉蟹笼，海上鱼排海龟，河豚拍照，吃地瓜，加工拉上来的螃蟹，送生蚝、地瓜，后可以在渔排上，钓鱼，打牌，喝茶。【东山岛彩蝶湾】打卡【网红白秋千】海风徐徐吹来，裙角在秋千上飞扬，与海天一线的蓝、秋千的纯白，或是背后林绿，共同构成一副唯美的画面，把自己的美好定格在这里吧，【马銮湾景区】游览素有东方夏威夷之称—浪漫迷人有如纯情少女般的马銮湾海滨浴场洁白细软的沙滩，不扎不沾，平缓地延伸到碧蓝的大海，靠着一条宽阔的森森的固沙防风林带。远处的苏峰山变幻莫测，有时白云笼罩，银装素裹；烟水一色拥玉翠，似海上蓬莱，如海上仙山；……可在海滩上、戏水、吹海风、踏浪、拾贝壳。晚餐特别安排【南来北往营地星空天幕火锅餐】每天奔走在繁华的城市，却喜欢着在自然露营的感觉，但是偏偏又不想过夜露营？那就来吧，来一场海边不过夜露营！夜幕升起，天幕灯光亮起，我们相约和你在这里来一场与众不同的海边约会，轻奢天幕、露天电影、KTV，在这里，你能度过一个氛围感十足的夜晚；火锅菜单：椰子鸡/虫草花鸡、东山小管、双拼丸子、东山大虾、东山生蚝、精美蛋饺、肥美肥牛卷、精致蟹柳、新鲜鹌鹑蛋、时令蔬菜、主食：米粉/面参考航班：重庆-揭阳3U8005（06:30-08:40）</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早餐：；午餐：；晚餐：含；住宿：东山岛</w:t>
            </w:r>
          </w:p>
        </w:tc>
      </w:tr>
      <w:tr>
        <w:tc>
          <w:tcPr>
            <w:tcW w:w="2310" w:type="dxa"/>
            <w:vAlign w:val="center"/>
            <w:vMerge w:val="restart"/>
          </w:tcPr>
          <w:p>
            <w:pPr/>
            <w:r>
              <w:rPr>
                <w:lang w:val="zh-CN"/>
                <w:rFonts w:ascii="Times New Roman" w:hAnsi="Times New Roman" w:cs="Times New Roman"/>
                <w:sz w:val="20"/>
                <w:szCs w:val="20"/>
                <w:color w:val="000000"/>
              </w:rPr>
              <w:t>2025/03/04</w:t>
            </w:r>
          </w:p>
        </w:tc>
        <w:tc>
          <w:tcPr>
            <w:tcW w:w="2310" w:type="dxa"/>
            <w:gridSpan w:val="7"/>
          </w:tcPr>
          <w:p>
            <w:pPr/>
            <w:r>
              <w:rPr>
                <w:lang w:val="zh-CN"/>
                <w:rFonts w:ascii="Times New Roman" w:hAnsi="Times New Roman" w:cs="Times New Roman"/>
                <w:b/>
                <w:color w:val="000000"/>
              </w:rPr>
              <w:t xml:space="preserve">东山岛-潮州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驱车前往“中国潮菜之乡”“全国美食地标城市”【潮州】游览潮州小泰国，【泰佛殿】是旅泰侨领、大慈善家谢慧如（1913—1996）捐巨资敬建。泰国的寺庙有泰国艺术博物馆的美誉，在名城潮州建成的这座仿泰国云石寺的建筑物，极富泰国特色，重檐多面式屋顶装鱼鳞瓦、封檐板装向上的黄色图形，柱头翘角是龙凤呈祥之意，山墙的装饰、门窗的顶尖形集中了泰国古代的造型艺术，充分体现了雄奇、精巧的异国情调。游览潮州【韩文公祠】是省市级重点文物保护单位，始建于北宋咸平二年(公元999年)，最初建在金山，后来迁到州南七里，韩祠现存有历代官员文人所留下的37块石刻，是我国现存历史最久、保存最完整的纪念唐代大文学家韩愈的韩文公祠。午餐特别安排【潮汕砂锅粥小吃宴】后走街串巷游览【甲第巷】，【资政第】、【大夫第】等等，游览全国最大的牌坊建筑群【牌坊街】，去领略22座牌坊承载着深厚历史积淀的背后故事。走进央视《2018春节戏曲晚会》潮州分会场—【古城广济楼】，感受靓丽的灯光再现央视录制节目的精彩现场。外观世界第一启闭式桥梁，中国四大古桥之一的潮州【湘子桥】夜幕下，亮灯后的湘子桥在灯光的装饰下流光溢彩，如同竖起的彩虹一般，与韩江交相辉映，景色迷人。漫步【滨江文化长廊】将江滨美景尽收眼底。几公里的长廊，近江一边是宽达数十米的园林绿化带，雅致中更带现代气息。路的另一边是逶迤连绵的重新翻建的【宋明代古城墙】，朴实里突显思古之幽情。自理小交通：【因古城交通管制，大巴车无法进入，游客需自理电瓶车单程10/人】。</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早餐：含；午餐：含；晚餐：；住宿：潮州</w:t>
            </w:r>
          </w:p>
        </w:tc>
      </w:tr>
      <w:tr>
        <w:tc>
          <w:tcPr>
            <w:tcW w:w="2310" w:type="dxa"/>
            <w:vAlign w:val="center"/>
            <w:vMerge w:val="restart"/>
          </w:tcPr>
          <w:p>
            <w:pPr/>
            <w:r>
              <w:rPr>
                <w:lang w:val="zh-CN"/>
                <w:rFonts w:ascii="Times New Roman" w:hAnsi="Times New Roman" w:cs="Times New Roman"/>
                <w:sz w:val="20"/>
                <w:szCs w:val="20"/>
                <w:color w:val="000000"/>
              </w:rPr>
              <w:t>2025/03/05</w:t>
            </w:r>
          </w:p>
        </w:tc>
        <w:tc>
          <w:tcPr>
            <w:tcW w:w="2310" w:type="dxa"/>
            <w:gridSpan w:val="7"/>
          </w:tcPr>
          <w:p>
            <w:pPr/>
            <w:r>
              <w:rPr>
                <w:lang w:val="zh-CN"/>
                <w:rFonts w:ascii="Times New Roman" w:hAnsi="Times New Roman" w:cs="Times New Roman"/>
                <w:b/>
                <w:color w:val="000000"/>
              </w:rPr>
              <w:t xml:space="preserve">潮汕-南澳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参观【佛手果文化产业园】佛手果生态园是广东省现代农业产业园建设项目、国家佛手果综合标准化示范区、广东省无公害佛手果标准化示范区。园区依托着展翠集团“潮州佛手果老香黄制作技艺”省级非物质文化遗产保护单位的文化底蕴，以自然生态为基础，融合一二三全产业链发展全方面打造集佛手果种植培育、佛手果农产品加工、科研成果转化、科普教育、休闲度假、农业观光旅游、综合康养等于一体的大型综合性文旅项目，引领潮州佛手果特色产业发展。（约120分钟）后参观百载商埠【小公园骑楼建筑】，步行进入小公园亭游览区，欣赏新建的亭楼，体验一段历史，周边还有老汕头地标建筑【南生百货】、【汕头老邮局】等，满满的历史回忆。后参观【汕头老妈宫】是汕头开埠前最早的建筑；前往游览【汕头潮博馆】全称潮汕历史文化博览中心，建筑外立面造型，一面似延绵的山脊、似出海巨轮的船头，一面似海潮涌动、似红头船舷。面对海湾，游客享受徐徐微风，饱览独特的“山海城交融”风景。（游览看点：收藏有自新石器时代以来的历代陶瓷、字画、金漆木雕、砚台图章、古钱币以及其它各类文物近万件。其中有些还是国宝级文物精品。如在国内仅存二套的清雍正年间陈鸣远手制的紫砂摆件《八果一虫》;有国内仅存的为数不多的明代广东名画家林良的绘画珍品《芦雁喜鹊图轴》;有明代方以智《临褚河南虞永兴行书册》;有金碧辉煌、雕刻精细的清代潮州全漆木雕精品《金漆通雕人物凤窗犊仔》;有质地滢润、精雕细琢的清乾隆《山水人物碧玉笔筒》以及清道光《松山行旅青玉山》等一批文物精品。这些珍贵文物使汕头市博物馆在国内享有一定的声誉。）随后驱车前往被《国家地理杂志》评选为“广东最美的岛屿”——南澳岛，它是广东省唯一的海岛县，南澳岛的青澳湾是沙质细软的缓坡海滩，海水清澈，盐度适中，是天然优良海滨浴场，途径广东省最长跨海大桥—【南澳大桥】，网红打卡跨海大桥·9.34公里无敌海景，绝美公路；网红地打卡长尾山灯塔，南澳大桥最美角度视野，调好滤镜，记录美好！。前往游览【三囱崖灯塔】2005年初，南澳三囱崖灯塔建成发光，航行至此的船只从此有了指路明灯。是广东省首个将旅游元素和海上助航功能融于一体的航标灯塔，是南澳县环岛景观带建设一大亮点。打卡【孤独的树】当你站在环岛公路走马埔村临海一侧，面对着蔚蓝的大海，看着蓝天白云下的一排排、一串串色彩斑斓的充气浮球，和那穿梭其中的小船，这里有着不输济州岛的景色。一颗孤独的大树生长在海边，大海和天空就像是它唯一的寄托。隐去繁华与喧嚣，走到树下，看看延绵的海岸线、吹吹海风，时间就会自动放慢了脚步。在这一片山水相依，蓝天白云，绿树青山的风景里。清新的空气，美丽的风景，悠闲的散步，让人心情舒畅。参观【北回归线标志塔-自然之门】位于汕头市南澳县青澳湾的北回归线广场，是我国建成的11座北回归线标志塔之一，处于北回归线与我国大陆东岸的交点处。参观被誉为“泳者天堂、东方夏威夷”之称的【青澳湾】长约2.4公里呈月牙形的青澳湾，到处充满碧海蓝天、白沙细浪、温暖阳光。晚餐特别安排【南澳岛小海鲜】</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早餐：含；午餐：；晚餐：含；住宿：南澳岛</w:t>
            </w:r>
          </w:p>
        </w:tc>
      </w:tr>
      <w:tr>
        <w:tc>
          <w:tcPr>
            <w:tcW w:w="2310" w:type="dxa"/>
            <w:vAlign w:val="center"/>
            <w:vMerge w:val="restart"/>
          </w:tcPr>
          <w:p>
            <w:pPr/>
            <w:r>
              <w:rPr>
                <w:lang w:val="zh-CN"/>
                <w:rFonts w:ascii="Times New Roman" w:hAnsi="Times New Roman" w:cs="Times New Roman"/>
                <w:sz w:val="20"/>
                <w:szCs w:val="20"/>
                <w:color w:val="000000"/>
              </w:rPr>
              <w:t>2025/03/06</w:t>
            </w:r>
          </w:p>
        </w:tc>
        <w:tc>
          <w:tcPr>
            <w:tcW w:w="2310" w:type="dxa"/>
            <w:gridSpan w:val="7"/>
          </w:tcPr>
          <w:p>
            <w:pPr/>
            <w:r>
              <w:rPr>
                <w:lang w:val="zh-CN"/>
                <w:rFonts w:ascii="Times New Roman" w:hAnsi="Times New Roman" w:cs="Times New Roman"/>
                <w:b/>
                <w:color w:val="000000"/>
              </w:rPr>
              <w:t>汕头-南澳岛</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开启沉浸式旅游，自由活动，尽情享受阳光，沙滩，大海，负氧离子：岛上可自行乘坐公交车601/602前往各个景点；公交车票价为：7-15元早餐时间：07:00-09:00地点：定点餐厅全天自由活动（可自行前往沙滩、或前往娱乐房搓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早餐：含；午餐：；晚餐：含；住宿：南澳岛</w:t>
            </w:r>
          </w:p>
        </w:tc>
      </w:tr>
      <w:tr>
        <w:tc>
          <w:tcPr>
            <w:tcW w:w="2310" w:type="dxa"/>
            <w:vAlign w:val="center"/>
            <w:vMerge w:val="restart"/>
          </w:tcPr>
          <w:p>
            <w:pPr/>
            <w:r>
              <w:rPr>
                <w:lang w:val="zh-CN"/>
                <w:rFonts w:ascii="Times New Roman" w:hAnsi="Times New Roman" w:cs="Times New Roman"/>
                <w:sz w:val="20"/>
                <w:szCs w:val="20"/>
                <w:color w:val="000000"/>
              </w:rPr>
              <w:t>2025/03/07</w:t>
            </w:r>
          </w:p>
        </w:tc>
        <w:tc>
          <w:tcPr>
            <w:tcW w:w="2310" w:type="dxa"/>
            <w:gridSpan w:val="7"/>
          </w:tcPr>
          <w:p>
            <w:pPr/>
            <w:r>
              <w:rPr>
                <w:lang w:val="zh-CN"/>
                <w:rFonts w:ascii="Times New Roman" w:hAnsi="Times New Roman" w:cs="Times New Roman"/>
                <w:b/>
                <w:color w:val="000000"/>
              </w:rPr>
              <w:t>南澳岛旅居生活</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开启沉浸式旅游，自由活动，尽情享受阳光，沙滩，大海，负氧离子：岛上可自行乘坐公交车601/602前往各个景点；公交车票价为：7-15元早餐时间：07:00-09:00地点：定点餐厅全天自由活动（可自行前往沙滩、或前往娱乐房搓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早餐：含；午餐：；晚餐：含；住宿：南澳岛</w:t>
            </w:r>
          </w:p>
        </w:tc>
      </w:tr>
      <w:tr>
        <w:tc>
          <w:tcPr>
            <w:tcW w:w="2310" w:type="dxa"/>
            <w:vAlign w:val="center"/>
            <w:vMerge w:val="restart"/>
          </w:tcPr>
          <w:p>
            <w:pPr/>
            <w:r>
              <w:rPr>
                <w:lang w:val="zh-CN"/>
                <w:rFonts w:ascii="Times New Roman" w:hAnsi="Times New Roman" w:cs="Times New Roman"/>
                <w:sz w:val="20"/>
                <w:szCs w:val="20"/>
                <w:color w:val="000000"/>
              </w:rPr>
              <w:t>2025/03/08</w:t>
            </w:r>
          </w:p>
        </w:tc>
        <w:tc>
          <w:tcPr>
            <w:tcW w:w="2310" w:type="dxa"/>
            <w:gridSpan w:val="7"/>
          </w:tcPr>
          <w:p>
            <w:pPr/>
            <w:r>
              <w:rPr>
                <w:lang w:val="zh-CN"/>
                <w:rFonts w:ascii="Times New Roman" w:hAnsi="Times New Roman" w:cs="Times New Roman"/>
                <w:b/>
                <w:color w:val="000000"/>
              </w:rPr>
              <w:t>南澳岛旅居生活</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开启沉浸式旅游，自由活动，尽情享受阳光，沙滩，大海，负氧离子：岛上可自行乘坐公交车601/602前往各个景点；公交车票价为：7-15元早餐时间：07:00-09:00地点：定点餐厅全天自由活动（可自行前往沙滩、或前往娱乐房搓麻）</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早餐：含；午餐：；晚餐：含；住宿：南澳岛</w:t>
            </w:r>
          </w:p>
        </w:tc>
      </w:tr>
      <w:tr>
        <w:tc>
          <w:tcPr>
            <w:tcW w:w="2310" w:type="dxa"/>
            <w:vAlign w:val="center"/>
            <w:vMerge w:val="restart"/>
          </w:tcPr>
          <w:p>
            <w:pPr/>
            <w:r>
              <w:rPr>
                <w:lang w:val="zh-CN"/>
                <w:rFonts w:ascii="Times New Roman" w:hAnsi="Times New Roman" w:cs="Times New Roman"/>
                <w:sz w:val="20"/>
                <w:szCs w:val="20"/>
                <w:color w:val="000000"/>
              </w:rPr>
              <w:t>2025/03/09</w:t>
            </w:r>
          </w:p>
        </w:tc>
        <w:tc>
          <w:tcPr>
            <w:tcW w:w="2310" w:type="dxa"/>
            <w:gridSpan w:val="7"/>
          </w:tcPr>
          <w:p>
            <w:pPr/>
            <w:r>
              <w:rPr>
                <w:lang w:val="zh-CN"/>
                <w:rFonts w:ascii="Times New Roman" w:hAnsi="Times New Roman" w:cs="Times New Roman"/>
                <w:b/>
                <w:color w:val="000000"/>
              </w:rPr>
              <w:t xml:space="preserve">南澳岛- 返程 </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根据航班时刻前往机场，乘机返回结束愉快的旅程，返回温馨的家！参考航班：揭阳-重庆3U8006（09:25-11:55）</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一）接待标准1、【交通】重庆--揭阳往返经济舱；（航班时刻以出团前通知为准，如遇时刻调整、延误、晚点等意外事件，造成行程延期或取消等，由客人自行承担，持有效期内身份证（不带有效证件以及未能在规定时间内到达造成无法上飞机的，损失由客人自行负责）2、【用车】旅游空调车（确保每人一正座）3、【导服】优秀导游服务、自由活动期间无导游服务！4、【餐饮】用餐共6早6正，升级3个特色餐南来北往营地星空天幕火锅餐+潮汕砂锅粥小吃宴+南澳岛小海鲜，正餐安排桌餐（南澳岛康养期间为围桌形式，10人1桌；8菜1汤，不含酒水，餐厅可根据实际每桌用餐人数酌情增加或减少菜量)。5、【住宿】4晚南澳岛青澳湾临海海岛酒店（铂雅或同级），距离青澳湾沙滩步行仅需1分钟+1晚东山岛临海公寓酒店+1晚潮汕商务酒店（潮州、揭阳、汕头），为提倡绿色环保，康养期间酒店不提供一次性洗漱用品，游客需自备6、【保险】含旅游意外险（解释权归保险公司所有）。7、【景点】游客可根据自身选择自理南澳岛岛上景区门票及景区小交通！8、赠送项目如遇因人力不可抗力因素，以至于不能赠送的，不退任何费用！所有景区门票为旅行社统一采购优惠套票，所有优惠证件不退任何费用！特别说明：1、康养旅居期间酒店不提供一次性洗漱用品、请游客自备。2、酒店备有限量手搓麻将。室内严禁抽烟，以免造成损失。请大家文明使用娱乐设施，不得因抢占机麻产生不愉快。3、酒店不提供空调使用，如需使用每晚每间20元，现付酒店及押金；（二）报名须知&amp;安全提示1、报名时请出示身份证件/护照，向旅行社提供您准确的证件号码，以便旅行社为您购买相关旅游保险；旅行过程中请随身携带您的身份证件，以备机场登机、酒店入住、景区参观等的查验和登记。2、您抵达后及旅行中，请注意休息、合理安排作息时间，多食水果、蔬菜，补充身体水分，保持愉快的心情，尽量不要剧烈运动和过量饮酒，避免引发高原反应，影响您的美好旅程。同时，出于健康及安全考虑，不建议70岁以上老人参加团队旅游。3、病患者、孕妇及行动不便者为了确保旅游顺利出行，防止旅途中发生人身意外伤害事故，请旅游者在出行前做一次必要的身体检查，如存在下列情况，因服务能力所限无法接待：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三）行前提示：1、您在住宿期间如使用了自费用品、遗失钥匙牌或造成酒店财物损坏，须由您承担相关费用。2、退房及返程前请仔细整理好您的随行物品，以免增加不必要的麻烦。3、部分地区受经济、文化、自然条件等限制或影响，同等级酒店间可能存在一定差距，敬请您理解。如您在入住中遇到任何问题，请及时与工作人员联系，我们会在第一时间帮您处理旅途中的诸多不便。（四）补充说明1、自由活动时，请结伴出行；行程中如感身体不适,及时告知导游以便及时休息或入院检查治疗。2、请游客出发前根据旅游地天气情况准备适宜旅游的衣物鞋子，雨具等；并请游客依照个人习惯带适量常用药品等；，请尊重当地少数民族风俗和习惯3、若遇天气原因或塞车等不可抗拒的因素，景区有权取消赠送项目的活动，因此项目为赠送项目所以不作任何退款和赔偿4、行程结束后请务必在当地签署团队意见表。特别说明：请游客结束游览前不要忘记填写《意见单》这是您对此次游览质量的最终考核标准；我社质检中心将以此作为团队质量调查的依据，否则不予受理。不签意见单者以没有意见处理。5、如客人在当地接待社意见单上签署“满意”或不签署者，而返回当地旅行社再投诉，请恕我社难予受理。敬请合作！6、行程中涉及免费开放景点，如因政策性关闭或预约问题不能参观，敬请谅解(此景点为免费开放景点,如不能参观不作退款,我社不再另行通知)。7、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8、我社可以根据旅游目的地实际情况，在保证行程景点游览的前提下，对景点的游览顺序作合理的调整。如遇不可抗力因素（如塌方、大雪塞车、天气、航班延误、政策法规等原因），造成行程延误或不能完成游或缩短游览时间，不视旅行社违约，未能完成游览的景点我社只按旅行社协议门票价格退还，并按合同处理。9、根据国家旅游局规定，游客因自身原因未能参加旅游行程或中途离团，费用不退，如产生意外与我社无关。10、每天早晨请在导游指定的时间到达酒店大堂集合，请勿迟到，以免耽误其他游客行程。若因迟到导致无法随车游览，责任自负，敬请谅解；11、在旅游行程中，个别景点景区、餐厅、休息区等场所存在商场等购物场所，上述场所非旅行社安排的指定购物场所。在此提醒旅游者根据自身需要，理性消费并索要必要票据。如产生消费争议，请自行承担相关责任义务，由此带来的不便，敬请谅解！12、旅游团队用餐，旅行社按承诺标准确保餐饮卫生及餐食数量，但不同地区餐食口味有差异，不一定满足游客口味需求，敬请见谅。13、在旅游旺季或者其他一些特殊情况下，为了保证您的行程游览不受影响，行程的出发时间可能会提早（具体出发时间以导游通知为准），导致您不能正常享用酒店早餐。我们建议您跟酒店协调打包早餐或者自备早餐，敬请谅解。旅行社郑重提醒游客不得参观或者参与违反我国法律、法规、社会公德和旅游目的地的相关法律、风俗习惯、宗教禁忌的项目或者活动。安全文明旅游行为告知书欢迎各位贵宾参加此次康养之旅，为确保各位贵宾在旅行期间财产及人身安全，请各位贵宾认真阅读并遵守以下安全须知，谢谢您的合作，也期望您能满意我们的安排与服务。一、财产安全注意事项1、身份证、照相机、手机、摄影机、钱包、首饰等个人贵重物品，请各自保管好。2、晚间请勿单独外出，请结伴而行，并注意自己的人身和财产安全。二、交通安全注意事项1、遵守交通规则，不要强行抢道，随意横穿马路；若发生交通事故，不要惊慌，要采取自救和互救措施，保护事故现场，并迅速报告工作人员和警方。三、海岛海域复杂，风浪较大，请勿私自下海活动如有违反产生的后果由旅客自己承担。★★★在正规海滨浴场，下海娱乐活动需按指定时间到正规海滨浴场安全有序进行。不得私自在未开放时间或未开放海域下海活动。四、食宿安全注意事项1、遇大床换标间或标间换大床，请前台咨询，若酒店有同标准房型可以调换，若没有请客人理解!酒店房间内设施设备如被损坏或者污染，请按照酒店要求自行承担赔偿，酒店房间内若产生行程外消费，请自行承担。2、在入住酒店时个人物品妥善保管，避免理解误差造成遗弃。3、酒店房间不能使用大型电器设备。4、离开酒店随身携带酒店联系卡片，以保证迷路安全返回。5、请自觉遵守酒店禁止抽烟和携带食物规定，若产生不良后果或损失游客自行承担。6、请勿在酒店内高声喧哗，影响他人休息。7、外出就餐时，请注意食品，卫生安全，特别是海鲜，以免引起腹泻等状况。8、洗澡地滑请注意安全。在房间内如有意外发生请及时联系工作人员。五、确保身体健康：确认自身身体条件能够适应和完成旅游活动。常用药品：降压药、黄连素、感冒药、头疼药、退烧药、创可贴等请根据个人情况带好必备药品六、观光安全注意事项1、请在景区正常开放时间进行游览，请勿进入未开放区域。2、保持通讯畅通，记录工作人员联系方式，以备不时之需。3、在拍照、摄像时注意往来车辆和是否有禁拍标志，不要在设有危险警示标志的地方停留。4、要慎重参加带有刺激性的活动项目，量力而行，提高自我保护意识，服从安全人员的指挥。5、夜间活动要结伴而行，不要乘坐无标志的车辆，不要太晚返回。★★★6.在进行水上活动时，必须以旅客自己的身体状况为考虑，安全第一为宗旨，并仅限于安全警戒范围线内，如有违反产生的后果由旅客自己承担。★★★七、人身安全注意事项1、不接受陌生人搭讪及随意添加陌生且不安全微信，慎用聊天及社交软件，防止人身侵害及经济损失。2、尊重当地风俗，特别是有特殊宗教风俗习惯，避免因言行举止不当引发纠纷。3、遇到地震、台风等自然灾害或政治动乱、战乱、突发恐怖事件或意外伤害等人力不可抗拒因素，冷静处理并尽快撤离危险地区，并及时报告工作或与相关部门联系寻求营救保护，善后事宜及未完成行程依据相关法律法规做出处理。八、旅居期间，请选择安全可靠的旅游活动。以免发生危险。若私自参加除我社以外的第三方旅游公司的旅游项目（如当地一日游出海，潜水类），请与第三方公司签订正规的旅游合同，且产生的一切人身及财产安全责任由游客自行负责。★★★本人已阅读并知晓以上事项，并签字。姓名：日期：</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苏雄印</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陈娅</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2</w:t>
                  </w:r>
                  <w:r w:rsidR="00192D3B">
                    <w:rPr>
                      <w:rFonts w:asciiTheme="minorEastAsia" w:hAnsiTheme="minorEastAsia" w:hint="eastAsia"/>
                    </w:rPr>
                    <w:t xml:space="preserve">月 </w:t>
                  </w:r>
                  <w:r>
                    <w:rPr>
                      <w:rFonts w:asciiTheme="minorEastAsia" w:hAnsiTheme="minorEastAsia" w:hint="eastAsia"/>
                    </w:rPr>
                    <w:t>28</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2025/2/28 14:47:31</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