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孙丽</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ZLY08FJ251014A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10.14山东大连双飞8天（济南进大连出）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2025-10-14 MU5328 昆明→济南 12:20-15:15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2025-10-21 MU9769 大连→昆明 08:25经停榆林-14:2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1、杨少学</w:t>
            </w:r>
          </w:p>
        </w:tc>
        <w:tc>
          <w:tcPr>
            <w:tcW w:w="2310" w:type="dxa"/>
            <w:vAlign w:val="center"/>
            <w:gridSpan w:val="2"/>
          </w:tcPr>
          <w:p>
            <w:pPr/>
            <w:r>
              <w:rPr>
                <w:lang w:val="zh-CN"/>
                <w:rFonts w:ascii="Times New Roman" w:hAnsi="Times New Roman" w:cs="Times New Roman"/>
                <w:sz w:val="20"/>
                <w:szCs w:val="20"/>
                <w:color w:val="000000"/>
              </w:rPr>
              <w:t>53242419521010095X</w:t>
            </w:r>
          </w:p>
        </w:tc>
        <w:tc>
          <w:tcPr>
            <w:tcW w:w="2310" w:type="dxa"/>
            <w:vAlign w:val="center"/>
          </w:tcPr>
          <w:p>
            <w:pPr/>
            <w:r>
              <w:rPr>
                <w:lang w:val="zh-CN"/>
                <w:rFonts w:ascii="Times New Roman" w:hAnsi="Times New Roman" w:cs="Times New Roman"/>
                <w:sz w:val="20"/>
                <w:szCs w:val="20"/>
                <w:color w:val="000000"/>
              </w:rPr>
              <w:t>18787796959</w:t>
            </w:r>
          </w:p>
        </w:tc>
        <w:tc>
          <w:tcPr>
            <w:tcW w:w="2310" w:type="dxa"/>
            <w:vAlign w:val="center"/>
          </w:tcPr>
          <w:p>
            <w:pPr/>
            <w:r>
              <w:rPr>
                <w:lang w:val="zh-CN"/>
                <w:rFonts w:ascii="Times New Roman" w:hAnsi="Times New Roman" w:cs="Times New Roman"/>
                <w:sz w:val="20"/>
                <w:szCs w:val="20"/>
                <w:color w:val="000000"/>
              </w:rPr>
              <w:t>2、陈汝芬</w:t>
            </w:r>
          </w:p>
        </w:tc>
        <w:tc>
          <w:tcPr>
            <w:tcW w:w="2310" w:type="dxa"/>
            <w:vAlign w:val="center"/>
            <w:gridSpan w:val="2"/>
          </w:tcPr>
          <w:p>
            <w:pPr/>
            <w:r>
              <w:rPr>
                <w:lang w:val="zh-CN"/>
                <w:rFonts w:ascii="Times New Roman" w:hAnsi="Times New Roman" w:cs="Times New Roman"/>
                <w:sz w:val="20"/>
                <w:szCs w:val="20"/>
                <w:color w:val="000000"/>
              </w:rPr>
              <w:t>532424195610010945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3030.00</w:t>
            </w:r>
          </w:p>
        </w:tc>
        <w:tc>
          <w:tcPr>
            <w:tcW w:w="2310" w:type="dxa"/>
          </w:tcPr>
          <w:p>
            <w:pPr/>
            <w:r>
              <w:rPr>
                <w:lang w:val="zh-CN"/>
                <w:rFonts w:ascii="Times New Roman" w:hAnsi="Times New Roman" w:cs="Times New Roman"/>
                <w:sz w:val="20"/>
                <w:szCs w:val="20"/>
                <w:color w:val="000000"/>
              </w:rPr>
              <w:t>6060.00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总金额：陆仟零陆拾元整</w:t>
            </w:r>
          </w:p>
        </w:tc>
        <w:tc>
          <w:tcPr>
            <w:tcW w:w="2310" w:type="dxa"/>
            <w:textDirection w:val="right"/>
            <w:gridSpan w:val="3"/>
          </w:tcPr>
          <w:p>
            <w:pPr/>
            <w:r>
              <w:rPr>
                <w:lang w:val="zh-CN"/>
                <w:rFonts w:ascii="Times New Roman" w:hAnsi="Times New Roman" w:cs="Times New Roman"/>
                <w:b/>
                <w:color w:val="FF0000"/>
              </w:rPr>
              <w:t>6060.00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昆明→济南(飞机)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早上指定时间指定地点，集合乘坐飞机前往济南，抵达后导游接站入住酒店休息；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济南→曲阜(巴士)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5A黑虎泉】为一天然洞穴，内有一巨石盘曲伏卧，上生苔藓，显得黑苍苍，如猛虎深藏，泉水从巨石下涌出，急湍撞击，半夜朔风吹入石隙裂缝，酷似虎啸，为济南“七十二名泉”之一。游览【5A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乘车前往曲阜游览【5A孔府】（60周岁以下需补门票）孔府曾是数千年来孔子嫡系长期居住的地方，是我国仅次于明清皇室宫府的最大府第，有“天下第一家”之称。游览【5A孔庙】孔庙是国内最大的祭祀孔子的庙宇，它是在孔子的故居上改建而成的，是全世界数千座孔子庙的先河与范本。曲阜的孔庙是世界文化遗产，与北京故宫、承德避暑山庄、泰安岱庙齐名的中国四大古建筑群之一。游览【5A孔林】又称至圣林，是孔子及其家族后裔的墓地。公元前479年，孔子葬于此地后，两千多年来其后裔接冢而葬，至今林内已约有十万余座坟冢。孔林是我国规模最大、持续年代最长、保存最完整的一处氏族墓葬群和人工园林。游览【4A尼山圣境】（门票已含）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特别体验（1）【礼敬先师拜师礼】礼拜圣人；开蒙启智；学业祈福，礼敬香火。瞻仰72米高的孔子像并参与礼拜先师礼敬先师仪式是古代祭孔大典与今日“明礼生活方式”的创造性结合，尊师明礼，让我们更直观地接触儒家思想精髓，体会传统文化的震撼力，担当起家庭、社会的责任，传承礼乐文明。（2）【手抄论语】手执毛笔，一笔一划描红经典，亲身体验传统文化，感受《论语》中的人生智慧。（3）【天下归仁秀】“克己复礼为仁，一日克己复礼，天下归仁焉。”灯光、多媒体、传统器乐、古调吟唱于一身的“雅集秀”，谛听智慧的吟唱，领略尼山壮美，感悟天下归仁。【夜游·尼山圣境】夜幕降临时，数千盏灯光如繁星落地，喷泉随音乐起舞，水柱与光影交织成“水上芭蕾秀”；数百架无人机在夜空演绎“凤舞尼山”“周游列国”等经典画面，配合编钟古乐与山河意象，展现传统与现代的碰撞?；绚丽烟火与圣水湖光影水秀同步绽放，烟火如流星洒落，水幕投影呈现《论语》书卷等文化符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曲阜→泰安→日照(巴士)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泰安，游览【5A泰山】（60周岁以下需补门票）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乘车前往“东方太阳城”--日照，游览【奥林匹克水上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 （赠送体验5球/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游览【万平口】有五公里长的宽阔沙滩，地势平整，海水清澈，可以与家人一起玩沙，赤脚踩踩水，还可以躺在沙滩上晒太阳享受惬意。景区还是赏日出的绝佳之地，夜景也十分迷人，摄影爱好者们一定不容错过。温馨提示：泰山单索道100，往返索道200，需根据自身情况和体力自愿自理自行购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日照→青岛→威海(巴士)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4A栈桥】栈桥是青岛百年历史的象征，是国家级风景名胜区，有“长虹远引”“飞阁回澜”的美景，这里可以临礁石、观沧海、看海鸥飞翔，一览前海美景。游览【5A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乘车前往“花园城市”--威海；抵达后前往游览【幸福门】幸福门被誉为“威海之门”，成为威海的标志，代表着威海现代化的城市形象，登山幸福门高塔，感受威海海天一色魅力。游览【栖霞街】每座城市或许都有这样一条老街，它在春去秋来间收藏城市变迁的痕迹，它被时代留恋，也被来来往往的“本地人”怀念。在威海，百年栖霞街就是这样一处难以磨灭的“城市记忆馆”。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威海→烟台→蓬莱→大连(巴士)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养马岛】秦风崖景区，中国的马尔代夫，以清澈见底的海水著名，静谧纯净，美不胜收，养马岛红遍全国，只是因为太美，媲美马尔代夫纯净海洋。在这里真正体验一个真实清澈的大海，与大海零距离接触。天蓝水清，还有各种雕像建筑随手一拍，都是大片的既视感。乘车前往蓬莱，游览【5A蓬莱阁】（60周岁以下需补门票）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游览【火炬八街】据说是和日本镰仓最像的地方。彩色的房子，湛蓝的天空，路的尽头便是海，迎着太阳，吹着海风，分外美好。这类似日本动漫的街道莫名的有镜头感，随手一拍就是大片儿。温馨提示：1.如遇养马岛收取景交费用，20元/人需自理。2.烟台乘船到大连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大连→丹东(巴士)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船后早餐，乘车前往前往中朝边境--丹东；鸭绿江边旅游度假区欣赏【中朝友谊桥】【鸭绿江断桥】（不上桥）在辽宁丹东的鸭绿江上，有一座饱经沧桑的断桥静静地屹立着，它让我们铭记那段屈辱的历史，铭记志愿军战士们的英勇牺牲，也让我们更加珍惜今天的和平生活。2006年，鸭绿江断桥被国务院批准为全国第六批重点文物保护单位，2016年12月入选《全国红色旅游景点景区名录》。游览红色遗址-【燕窝铁路浮桥遗址】桥头岸边立有两组主题分别为《送别亲人》和《告别祖国》的雕塑，再现了祖国亲人送别志愿军战士赴朝作战历史场景。【中朝边界一步跨】一步跨”是中国距朝鲜较近的地方之一，因较近处一步就能跨到朝鲜而得名。观【国门】【中朝边境19号界碑】矗立在鸭绿江的国门，一江之隔两个世界。这里也是中国北方第五大国门，国门顶部有瞭望厅，登高远眺，朝鲜的清水郡尽收眼底。游览【铁道抗美援朝博物馆】修建这座博物馆的目的是为了铭记所有入朝参战的铁路职工、中国人民解放军铁道兵团、中国人民志愿军铁路工程总队指战员及在抗美援朝战争中为保证铁路运输畅通作出贡献的人们。内部主要展示了沈阳铁路局干部职工为抗美援朝战争军用物资运输及人员运送等所做的巨大贡献。游览【安东老街】一条老街，百年历史，怀旧情怀。这里有很多丹东历史上知名的商号，让那些已经消失的历史场景重新再现，这里的每一处都汇集着老安东的历史足迹。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早餐：含；午餐：含；晚餐：含；住宿：丹东/大连</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丹东→旅顺→大连(巴士)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游览【旅顺军港外观】被称为“天然形胜”的旅顺港，位于辽宁省大连市旅顺口区中心的白玉山南，地处黄、渤海要冲，为京津重要门户。与山东庙岛列岛，登州头共扼渤海海峡咽喉，构成我国首都北京及辽宁地区天然屏障，地势险要，历来为军事要港。游览【日俄监狱旧址博物馆】（周一闭馆）这里曾是日本侵略者关押和残害中国爱国义士和朝鲜、日本、前苏联等国家的反战人士的地方。在这里可以看到完整而庞大的监狱设施。游览【肃亲王府外观】这里曾是肃亲王善耆的府邸。此宅原为四川总督宝兴的府宅，后来由奭良购得，赠与荣禄，荣禄又借花献佛，转赠与善耆，成为肃亲王善耆的新府邸。途径【旅顺火车站】世界最小的火车站，旅顺小火车站由沙皇俄国侵占旅顺时期修建筑的，是一座充满俄罗斯风情的木制建筑物，如今这座火车站仍然在使用中，它是东北铁路沿线剩下的保存较完整的欧式火车站建筑。乘车前往游览【东方威尼斯水城】威尼斯水城的欧式浪漫，渔人码头的彩色童话世界，还有那海天一色的忧郁深蓝，海鸥、灯塔、巨轮，一切都是那么恰到好处，海风拂过脸颊，深刻的感受属于大连的温柔。【地标建筑—星海湾跨海大桥】体会不一样的大海，行走不一样的跨海大桥，抓取不一样的波光粼粼。特别是夜晚大桥的灯光成为大连观光的一道靓丽风景。游览【星海湾广场】这里是亚洲最大的城市广场，四周雕刻了造型各异的9只大鼎，共同组成“中华民族大团结万岁”，象征着中华民族的团结与昌盛。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大连→昆明(飞机)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早餐后酒店出发，根据航班时间乘车前往机场，乘坐飞机返回温馨的家，结束愉快的山东全景+大连丹东之旅，希望此次旅程能为您留下一段愉快的回忆。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入住当地三钻酒店；（双标间；空调独卫；不含自然单房差）2、全程7早12正餐；餐标30-40元/人3、烟台至大连船上6人间。4、不含必消景交：泰山景交70元+三孔景交耳机50元+奥林匹克小火车30元=150元/人5、不含门票：60岁以下需补门票355元/人，泰山115，三孔景区140，蓬莱阁100。60周岁以上免门票。6、推荐自费：山东段自费优惠套票399元/人：幸福门登顶+帆船出海+文成城堡+总督府+司机导游服务费。大连段自费优惠套票450元/人：033潜艇+巡航体验180元/人，抗美运输线穿越小火车+登国门+彭德怀指挥所+铁路抗美援朝纪念馆+鸭绿江游船298元/人。7、泰山单索道100，往返索道200，需根据自身情况和体力自愿自理自行购买。8、如遇养马岛收取景交费用，20元/人需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2025/10/10 16:46:14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