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李跃芳</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李跃芳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ZLY06FJ250107A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梦幻雪国双飞6日游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2025-01-07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11(10大1小)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1、李熳翎</w:t>
            </w:r>
          </w:p>
        </w:tc>
        <w:tc>
          <w:tcPr>
            <w:tcW w:w="2310" w:type="dxa"/>
            <w:vAlign w:val="center"/>
            <w:gridSpan w:val="2"/>
          </w:tcPr>
          <w:p>
            <w:pPr/>
            <w:r>
              <w:rPr>
                <w:lang w:val="zh-CN"/>
                <w:rFonts w:ascii="Times New Roman" w:hAnsi="Times New Roman" w:cs="Times New Roman"/>
                <w:sz w:val="20"/>
                <w:szCs w:val="20"/>
                <w:color w:val="000000"/>
              </w:rPr>
              <w:t>532531196508090022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2、陈鹏达</w:t>
            </w:r>
          </w:p>
        </w:tc>
        <w:tc>
          <w:tcPr>
            <w:tcW w:w="2310" w:type="dxa"/>
            <w:vAlign w:val="center"/>
            <w:gridSpan w:val="2"/>
          </w:tcPr>
          <w:p>
            <w:pPr/>
            <w:r>
              <w:rPr>
                <w:lang w:val="zh-CN"/>
                <w:rFonts w:ascii="Times New Roman" w:hAnsi="Times New Roman" w:cs="Times New Roman"/>
                <w:sz w:val="20"/>
                <w:szCs w:val="20"/>
                <w:color w:val="000000"/>
              </w:rPr>
              <w:t>532531196311050035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3、胡晓燕</w:t>
            </w:r>
          </w:p>
        </w:tc>
        <w:tc>
          <w:tcPr>
            <w:tcW w:w="2310" w:type="dxa"/>
            <w:vAlign w:val="center"/>
            <w:gridSpan w:val="2"/>
          </w:tcPr>
          <w:p>
            <w:pPr/>
            <w:r>
              <w:rPr>
                <w:lang w:val="zh-CN"/>
                <w:rFonts w:ascii="Times New Roman" w:hAnsi="Times New Roman" w:cs="Times New Roman"/>
                <w:sz w:val="20"/>
                <w:szCs w:val="20"/>
                <w:color w:val="000000"/>
              </w:rPr>
              <w:t>532531196509120027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4、纳云峰</w:t>
            </w:r>
          </w:p>
        </w:tc>
        <w:tc>
          <w:tcPr>
            <w:tcW w:w="2310" w:type="dxa"/>
            <w:vAlign w:val="center"/>
            <w:gridSpan w:val="2"/>
          </w:tcPr>
          <w:p>
            <w:pPr/>
            <w:r>
              <w:rPr>
                <w:lang w:val="zh-CN"/>
                <w:rFonts w:ascii="Times New Roman" w:hAnsi="Times New Roman" w:cs="Times New Roman"/>
                <w:sz w:val="20"/>
                <w:szCs w:val="20"/>
                <w:color w:val="000000"/>
              </w:rPr>
              <w:t>53253119650228001X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5、欧斌</w:t>
            </w:r>
          </w:p>
        </w:tc>
        <w:tc>
          <w:tcPr>
            <w:tcW w:w="2310" w:type="dxa"/>
            <w:vAlign w:val="center"/>
            <w:gridSpan w:val="2"/>
          </w:tcPr>
          <w:p>
            <w:pPr/>
            <w:r>
              <w:rPr>
                <w:lang w:val="zh-CN"/>
                <w:rFonts w:ascii="Times New Roman" w:hAnsi="Times New Roman" w:cs="Times New Roman"/>
                <w:sz w:val="20"/>
                <w:szCs w:val="20"/>
                <w:color w:val="000000"/>
              </w:rPr>
              <w:t>532126196402070055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6、饶疏颍</w:t>
            </w:r>
          </w:p>
        </w:tc>
        <w:tc>
          <w:tcPr>
            <w:tcW w:w="2310" w:type="dxa"/>
            <w:vAlign w:val="center"/>
            <w:gridSpan w:val="2"/>
          </w:tcPr>
          <w:p>
            <w:pPr/>
            <w:r>
              <w:rPr>
                <w:lang w:val="zh-CN"/>
                <w:rFonts w:ascii="Times New Roman" w:hAnsi="Times New Roman" w:cs="Times New Roman"/>
                <w:sz w:val="20"/>
                <w:szCs w:val="20"/>
                <w:color w:val="000000"/>
              </w:rPr>
              <w:t>53010320170830742X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7、葛玉兰</w:t>
            </w:r>
          </w:p>
        </w:tc>
        <w:tc>
          <w:tcPr>
            <w:tcW w:w="2310" w:type="dxa"/>
            <w:vAlign w:val="center"/>
            <w:gridSpan w:val="2"/>
          </w:tcPr>
          <w:p>
            <w:pPr/>
            <w:r>
              <w:rPr>
                <w:lang w:val="zh-CN"/>
                <w:rFonts w:ascii="Times New Roman" w:hAnsi="Times New Roman" w:cs="Times New Roman"/>
                <w:sz w:val="20"/>
                <w:szCs w:val="20"/>
                <w:color w:val="000000"/>
              </w:rPr>
              <w:t>532126196608310042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8、杨荻</w:t>
            </w:r>
          </w:p>
        </w:tc>
        <w:tc>
          <w:tcPr>
            <w:tcW w:w="2310" w:type="dxa"/>
            <w:vAlign w:val="center"/>
            <w:gridSpan w:val="2"/>
          </w:tcPr>
          <w:p>
            <w:pPr/>
            <w:r>
              <w:rPr>
                <w:lang w:val="zh-CN"/>
                <w:rFonts w:ascii="Times New Roman" w:hAnsi="Times New Roman" w:cs="Times New Roman"/>
                <w:sz w:val="20"/>
                <w:szCs w:val="20"/>
                <w:color w:val="000000"/>
              </w:rPr>
              <w:t>532126196210230106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9、李跃芳</w:t>
            </w:r>
          </w:p>
        </w:tc>
        <w:tc>
          <w:tcPr>
            <w:tcW w:w="2310" w:type="dxa"/>
            <w:vAlign w:val="center"/>
            <w:gridSpan w:val="2"/>
          </w:tcPr>
          <w:p>
            <w:pPr/>
            <w:r>
              <w:rPr>
                <w:lang w:val="zh-CN"/>
                <w:rFonts w:ascii="Times New Roman" w:hAnsi="Times New Roman" w:cs="Times New Roman"/>
                <w:sz w:val="20"/>
                <w:szCs w:val="20"/>
                <w:color w:val="000000"/>
              </w:rPr>
              <w:t>532101196008080063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10、陈英</w:t>
            </w:r>
          </w:p>
        </w:tc>
        <w:tc>
          <w:tcPr>
            <w:tcW w:w="2310" w:type="dxa"/>
            <w:vAlign w:val="center"/>
            <w:gridSpan w:val="2"/>
          </w:tcPr>
          <w:p>
            <w:pPr/>
            <w:r>
              <w:rPr>
                <w:lang w:val="zh-CN"/>
                <w:rFonts w:ascii="Times New Roman" w:hAnsi="Times New Roman" w:cs="Times New Roman"/>
                <w:sz w:val="20"/>
                <w:szCs w:val="20"/>
                <w:color w:val="000000"/>
              </w:rPr>
              <w:t>532126196306190022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11、李菊芳</w:t>
            </w:r>
          </w:p>
        </w:tc>
        <w:tc>
          <w:tcPr>
            <w:tcW w:w="2310" w:type="dxa"/>
            <w:vAlign w:val="center"/>
            <w:gridSpan w:val="2"/>
          </w:tcPr>
          <w:p>
            <w:pPr/>
            <w:r>
              <w:rPr>
                <w:lang w:val="zh-CN"/>
                <w:rFonts w:ascii="Times New Roman" w:hAnsi="Times New Roman" w:cs="Times New Roman"/>
                <w:sz w:val="20"/>
                <w:szCs w:val="20"/>
                <w:color w:val="000000"/>
              </w:rPr>
              <w:t>53062919631024004X</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10</w:t>
            </w:r>
          </w:p>
        </w:tc>
        <w:tc>
          <w:tcPr>
            <w:tcW w:w="2310" w:type="dxa"/>
          </w:tcPr>
          <w:p>
            <w:pPr/>
            <w:r>
              <w:rPr>
                <w:lang w:val="zh-CN"/>
                <w:rFonts w:ascii="Times New Roman" w:hAnsi="Times New Roman" w:cs="Times New Roman"/>
                <w:sz w:val="20"/>
                <w:szCs w:val="20"/>
                <w:color w:val="000000"/>
              </w:rPr>
              <w:t>5280.00</w:t>
            </w:r>
          </w:p>
        </w:tc>
        <w:tc>
          <w:tcPr>
            <w:tcW w:w="2310" w:type="dxa"/>
          </w:tcPr>
          <w:p>
            <w:pPr/>
            <w:r>
              <w:rPr>
                <w:lang w:val="zh-CN"/>
                <w:rFonts w:ascii="Times New Roman" w:hAnsi="Times New Roman" w:cs="Times New Roman"/>
                <w:sz w:val="20"/>
                <w:szCs w:val="20"/>
                <w:color w:val="000000"/>
              </w:rPr>
              <w:t>52800.00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4080.00</w:t>
            </w:r>
          </w:p>
        </w:tc>
        <w:tc>
          <w:tcPr>
            <w:tcW w:w="2310" w:type="dxa"/>
          </w:tcPr>
          <w:p>
            <w:pPr/>
            <w:r>
              <w:rPr>
                <w:lang w:val="zh-CN"/>
                <w:rFonts w:ascii="Times New Roman" w:hAnsi="Times New Roman" w:cs="Times New Roman"/>
                <w:sz w:val="20"/>
                <w:szCs w:val="20"/>
                <w:color w:val="000000"/>
              </w:rPr>
              <w:t>4080.00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总金额：伍万陆仟捌佰捌拾元整</w:t>
            </w:r>
          </w:p>
        </w:tc>
        <w:tc>
          <w:tcPr>
            <w:tcW w:w="2310" w:type="dxa"/>
            <w:textDirection w:val="right"/>
            <w:gridSpan w:val="3"/>
          </w:tcPr>
          <w:p>
            <w:pPr/>
            <w:r>
              <w:rPr>
                <w:lang w:val="zh-CN"/>
                <w:rFonts w:ascii="Times New Roman" w:hAnsi="Times New Roman" w:cs="Times New Roman"/>
                <w:b/>
                <w:color w:val="FF0000"/>
              </w:rPr>
              <w:t>56880.00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2025/01/07</w:t>
            </w:r>
          </w:p>
        </w:tc>
        <w:tc>
          <w:tcPr>
            <w:tcW w:w="2310" w:type="dxa"/>
            <w:gridSpan w:val="7"/>
          </w:tcPr>
          <w:p>
            <w:pPr/>
            <w:r>
              <w:rPr>
                <w:lang w:val="zh-CN"/>
                <w:rFonts w:ascii="Times New Roman" w:hAnsi="Times New Roman" w:cs="Times New Roman"/>
                <w:b/>
                <w:color w:val="000000"/>
              </w:rPr>
              <w:t>昆明-哈尔滨(飞机)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欢迎来到“冰雪王国”——哈尔滨，抵达后专车带您领取防寒三件套，送往酒店入住。根据航班时间24小时专车接机/站，接机/站师傅会在您出发前一天21:00之前与您取得联系，请保持电话畅通。酒店前台提本人名字即可办理入住，办理入住的时间为14点后，如游客抵达时间较早，可先将行李寄存于酒店前台，再自由活动，待可办理入住手续时，再次办理！导游会在入住当天21:00前与您联系告知次日出发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早餐：自理；午餐：自理；晚餐：自理；住宿：哈尔滨</w:t>
            </w:r>
          </w:p>
        </w:tc>
      </w:tr>
      <w:tr>
        <w:tc>
          <w:tcPr>
            <w:tcW w:w="2310" w:type="dxa"/>
            <w:vAlign w:val="center"/>
            <w:vMerge w:val="restart"/>
          </w:tcPr>
          <w:p>
            <w:pPr/>
            <w:r>
              <w:rPr>
                <w:lang w:val="zh-CN"/>
                <w:rFonts w:ascii="Times New Roman" w:hAnsi="Times New Roman" w:cs="Times New Roman"/>
                <w:sz w:val="20"/>
                <w:szCs w:val="20"/>
                <w:color w:val="000000"/>
              </w:rPr>
              <w:t>2025/01/08</w:t>
            </w:r>
          </w:p>
        </w:tc>
        <w:tc>
          <w:tcPr>
            <w:tcW w:w="2310" w:type="dxa"/>
            <w:gridSpan w:val="7"/>
          </w:tcPr>
          <w:p>
            <w:pPr/>
            <w:r>
              <w:rPr>
                <w:lang w:val="zh-CN"/>
                <w:rFonts w:ascii="Times New Roman" w:hAnsi="Times New Roman" w:cs="Times New Roman"/>
                <w:b/>
                <w:color w:val="000000"/>
              </w:rPr>
              <w:t>哈尔滨—230KM 3.5H—亚布力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装好您的行囊在酒店大厅等待导游接您开始我们探雪之旅！?【林海雪原】白雪把路边的杨柳枝条装扮得千姿百态，有的像朵朵棉絮，有的像毛茸茸的银花，有的像条条白色的花束。轻轻的在车窗上哈出一口热气，用手轻描绘出雪花的形状，感受北方冬季特有的快乐……?【亚布力森林小火车】(赠送项目不去不退不换！）一声声汽笛响起，我们坐上心爱的小火车,穿梭白桦林间，欣赏沿途美景，途中还可以零距离接触林间小动物,探寻熊大,熊二的影子.?【品尝东北特色杀猪菜】“翠花，上酸菜…”，随着雪村的这嗓子的“吆喝”，东北“杀猪菜”的香味也飘向了大江南北，猪肉炖粉条、小鸡炖蘑菇…这味道，擦擦口水，开动！?【AAAA级亚布力滑雪旅游度假区】亚布力滑雪场已经承办多次国内外大型冬季运动赛事，无论从雪道的设计、缆车的品质还是人数的承载，都称得上是国际优质滑雪场。?【燃情3小时】（已含雪鞋、雪板、雪仗，）滑雪服，雪镜，使用三天从哈尔滨出发车辆行驶在高速公路上，如同进入了一个童话般的世界。伴着窗外银装素裹的群山，我们将来到中国滑雪胜地——亚布力滑雪场。穿上雪鞋，拿起雪杖，驰骋在冰天雪地的快感，才是对自由的诠释。?小技巧：1.滑雪摔倒是不可避免的，但是摔倒后一定要想办法尽快站起来，离开雪道中心位置，不然就应了那句话——长江后浪推前浪，前浪拍在沙滩上。2.初步掌握滑雪技巧后，不要急于往陡坡上跑，伽利略的重力加速度你是否还依稀记得呢？3.雪杖上有两个吊绳，千万不要套在手腕上，一定要切记。如果摔倒雪杖自然扔掉就行了。?【马拉爬犁】乘坐当地人古老的交通工具，感受接地气的一项体验！在那个通讯基本靠吼、取暖基本靠抖、交通基本靠走的年代，马拉爬犁就可谓是雪地里的“奔驰”。爬犁上面虽然承载了我们几人，但是在冰面上走起来像雪橇一样，呲溜呲溜~着实有意思！?【座山雕】进入林海雪原土匪的老巢，试一试与“土匪”对上几句“天王盖地虎、宝塔镇河妖”“你的脸为什么红了、容光焕发”漂亮的女士要小心了，不熟记口号可能被留下做压寨夫人哦。?【雪地转转】游客每人发一个软气垫，从山坡上呼啸而下感受雪地上的速度与激情，感受大声呼叫后得来的是心底放松和快乐。可一个人俩个人多个人一起游玩，同时童年的快乐，安全有趣，老少皆宜。?【品尝东北特色铁锅炖】运用特色木盖大铁锅文火炖菜品，味道鲜美可口，是冬天特色菜系力的“一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早餐：含；午餐：含；晚餐：含；住宿：亚布力酒店</w:t>
            </w:r>
          </w:p>
        </w:tc>
      </w:tr>
      <w:tr>
        <w:tc>
          <w:tcPr>
            <w:tcW w:w="2310" w:type="dxa"/>
            <w:vAlign w:val="center"/>
            <w:vMerge w:val="restart"/>
          </w:tcPr>
          <w:p>
            <w:pPr/>
            <w:r>
              <w:rPr>
                <w:lang w:val="zh-CN"/>
                <w:rFonts w:ascii="Times New Roman" w:hAnsi="Times New Roman" w:cs="Times New Roman"/>
                <w:sz w:val="20"/>
                <w:szCs w:val="20"/>
                <w:color w:val="000000"/>
              </w:rPr>
              <w:t>2025/01/09</w:t>
            </w:r>
          </w:p>
        </w:tc>
        <w:tc>
          <w:tcPr>
            <w:tcW w:w="2310" w:type="dxa"/>
            <w:gridSpan w:val="7"/>
          </w:tcPr>
          <w:p>
            <w:pPr/>
            <w:r>
              <w:rPr>
                <w:lang w:val="zh-CN"/>
                <w:rFonts w:ascii="Times New Roman" w:hAnsi="Times New Roman" w:cs="Times New Roman"/>
                <w:b/>
                <w:color w:val="000000"/>
              </w:rPr>
              <w:t>亚布力—90KM 2H—雪乡(巴士)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高山雾凇】车行在白色雪国，一颗颗挺拔的大树，在冬季依旧顽强的屹立在这片冰雪之地，雪花就好似银色的棉被，轻轻的保护着每一颗坚强的大树。就这样形成了一幅高山雾凇的奇特景象。穿梭在树林间，感受着千姿百态的枯木，被温柔的冬日装点的独特魅力。?【甄美亚雪公路】——《悬崖之上》拍摄地，连张艺谋导演都感慨“真的雪，真的美”的森林与雪山。?【雪乡十里冰雪画廊】游览冰雪幻境十里画廊，【威虎寨】入寨大碗酒，摔碗拜山头，穿上狗皮帽子，狗皮大衣，扛起大刀穿上土匪服装、模仿大姑娘叼着烟袋拍照留念，参观土坯房，了解东北八大怪。?【高山森林动物园】“人在桥上走，兽在桥下奔”，高山森林动物园内放养了诸多北方特有森林动物，狍子园、野猪林、兔子岭、野鸡窝、大雁居、梅花鹿。?【俄罗斯族家庭游】体验俄罗斯的异国风情，一个多世纪前躲避战乱的俄罗斯姑娘和勤劳质朴的闯关东小伙儿，在白山黑水间不期而遇，演绎了一幕幕平凡而又高尚的爱情故事，诞生了56个少数民族中的俄罗斯族，走进他们中间，聆听百年民族融合史，感受少数民族能歌善舞，参与非物质文化遗产传承，感受同为中国人的骄傲。?【乡村农家菜】东北特色的菜肴，朴实无华，但是，注重食材的健康、自然、绿色。?【大秃顶子山】探索银装素裹的大秃顶子山啦~一眼望去，尽赏冰雪国度的胜景。千姿百态高山雾凇作伴，如诗如画的雪景为衬，随手一拍秒出大片，不输摄影师的参赛作品，分分钟刷爆朋友圈！?【丛林越野车+雪地摩托】雪地登山太耗体力？乘坐风驰电掣的雪地摩托呀！当炫酷的雪地摩托驰骋在林海雪原的自由穿梭那一刻，银光闪闪的冰雪王国，犹如一幅画卷徐徐地展现他的千姿百态。赞叹大自然神奇的同时，我们也到达了广阔的山顶。“旋扑珠帘过粉墙”，“山登绝顶我为峰”也不过如此了......?【中国雪乡】（成人已含大门票+倒站车）蓝天，白云......No！No！No！拜托这里可是人间仙境雪乡啊！炊烟袅袅，雾气缭绕，摆脱了灯光的束缚，揭开了雪乡本来的面貌。褪去了喧嚣与激情，伴随着咯吱咯吱的脚步声，还你一个童年印象中纯洁的童话乐园......?【Vlog航拍】当无人机渐渐升起，整个雪乡也将尽收眼底，将美好的回忆封存，留下这个冬天我们关于雪的珍贵回忆。?【棒槌山观景台】登上棒槌山观景台移步换景，捕捉不同角度的雪乡精彩瞬间，看着大自然散落在人间的朵朵“奶油”，仿佛轻轻一吹便散落一般。掀开轻轻的张开双臂，在闭上眼的瞬间仿佛拥抱了整个冬季...... ?【梦幻家园】这里可看到各种漂亮的“雪蘑菇”，是自然形成的雪塑造型，为雪乡的标志性景观。景区内建有观景台，可俯瞰园内景观，是拍摄雪蘑菇的的最佳地点。现在只有在梦幻家园里能看到大片保护完好的雪蘑菇，据说平时通过媒体看到的雪蘑菇都是在这里面拍摄的。?【东北二人转】欣赏东北民俗文化特色戏，夜晚雪乡的二人转剧场更是贴地皮、土掉渣的演绎，味道那个纯啊！?【千人篝火晚会+东北大秧歌】（此活动为景区赠送项目，具体以景区实际情况安排为准。如因游客自身原因或景区原因没法成行，无费用可退，敬请谅解。）随着东北大秧歌的曲子响起，景区内雪韵大街顿时热闹成一片欢乐的海洋。花车巡游、扭秧歌表演、篝火晚会、雪地激情蹦迪......游人们在漫天雪花里情不自禁跟着队伍扭起来。当秧歌队伍把我们引导到篝火广场，熊熊燃烧的火焰再次点燃人们的热情，自发围成一圈与主持人互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早餐：含；午餐：含；晚餐：自理；住宿：雪乡多人暖炕</w:t>
            </w:r>
          </w:p>
        </w:tc>
      </w:tr>
      <w:tr>
        <w:tc>
          <w:tcPr>
            <w:tcW w:w="2310" w:type="dxa"/>
            <w:vAlign w:val="center"/>
            <w:vMerge w:val="restart"/>
          </w:tcPr>
          <w:p>
            <w:pPr/>
            <w:r>
              <w:rPr>
                <w:lang w:val="zh-CN"/>
                <w:rFonts w:ascii="Times New Roman" w:hAnsi="Times New Roman" w:cs="Times New Roman"/>
                <w:sz w:val="20"/>
                <w:szCs w:val="20"/>
                <w:color w:val="000000"/>
              </w:rPr>
              <w:t>2025/01/10</w:t>
            </w:r>
          </w:p>
        </w:tc>
        <w:tc>
          <w:tcPr>
            <w:tcW w:w="2310" w:type="dxa"/>
            <w:gridSpan w:val="7"/>
          </w:tcPr>
          <w:p>
            <w:pPr/>
            <w:r>
              <w:rPr>
                <w:lang w:val="zh-CN"/>
                <w:rFonts w:ascii="Times New Roman" w:hAnsi="Times New Roman" w:cs="Times New Roman"/>
                <w:b/>
                <w:color w:val="000000"/>
              </w:rPr>
              <w:t>雪乡—320KM 5.5H—哈尔滨(巴士)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雪韵大街】雪乡的一条主街道，这里有各式民居、各种小吃、各色商铺，家家户户的前门后院里，只要有平面，都会被老天涂抹上一层厚厚的奶油。?【雪乡文化展览馆】这是一座造型别致、古朴典雅的建筑，馆内陈列多件展品，展现了雪乡文化特点、地域特色和历史发展进程。?【雪乡邮局】身在他乡的你是否有一直思念的故人？不妨邮寄一份来自雪国的问候，即便冰天雪地也有一份属于你的温暖。?【自行体验网红95°泼水成冰】来了雪乡想刷爆朋友圈，在抖音里留下珍贵瞬间？来一次泼水成冰吧！这一甩一跳，在太阳的映趁下，奇幻出现了，高扬并甩动手臂洒出的水，在户外低温下瞬间成冰，在玩耍者周围形成冰的弧线，美丽且刺激！温馨提示请自备水杯，95度以上开水免费提供，请在专业人士指导下完成，注意自身安全。?【品尝林区山珍宴】以当地林区产的山珍为原材料，烹饪出东北特色美食。?【自驾全地形车或卡丁车驰骋雪海】自驾全地形车驰骋雪海，感受冰天雪地里的速度与激情。?观看东北独有的【冬捕表演】【品尝冷水鱼】【冰爬犁】【冰上自行车】【抽冰尕】回忆童年时光。?【走进驯鹿部落】与驯鹿相遇，与祝福相依，摸摸鹿角沾沾喜气，听听鹿铃许下心愿，喂食苔藓收获快乐，让驯鹿这种祥瑞之物，把好运带给你。?【大金古城】泱泱华夏，九州山河。穿越千年，古城传奇再演绎！有“此游一天穿越千年”之感。?【鬼怪一条街】秘境迷宫、倒屋、斜屋、隐身屋、令人惊魂心跳的鬼屋、皇后冤魂听音室、万丈深渊等。?【皇帝寨】金太祖完颜阿骨打在“皇帝寨”登基，开创了金朝基业。?【升级1晚温泉酒店】温泉，美食，冰雪，样样都有，在也不用羡慕别人的旅行啦！注：仅占床含温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早餐：含；午餐：含；晚餐：含；住宿：温泉酒店</w:t>
            </w:r>
          </w:p>
        </w:tc>
      </w:tr>
      <w:tr>
        <w:tc>
          <w:tcPr>
            <w:tcW w:w="2310" w:type="dxa"/>
            <w:vAlign w:val="center"/>
            <w:vMerge w:val="restart"/>
          </w:tcPr>
          <w:p>
            <w:pPr/>
            <w:r>
              <w:rPr>
                <w:lang w:val="zh-CN"/>
                <w:rFonts w:ascii="Times New Roman" w:hAnsi="Times New Roman" w:cs="Times New Roman"/>
                <w:sz w:val="20"/>
                <w:szCs w:val="20"/>
                <w:color w:val="000000"/>
              </w:rPr>
              <w:t>2025/01/11</w:t>
            </w:r>
          </w:p>
        </w:tc>
        <w:tc>
          <w:tcPr>
            <w:tcW w:w="2310" w:type="dxa"/>
            <w:gridSpan w:val="7"/>
          </w:tcPr>
          <w:p>
            <w:pPr/>
            <w:r>
              <w:rPr>
                <w:lang w:val="zh-CN"/>
                <w:rFonts w:ascii="Times New Roman" w:hAnsi="Times New Roman" w:cs="Times New Roman"/>
                <w:b/>
                <w:color w:val="000000"/>
              </w:rPr>
              <w:t>哈尔滨一日游(巴士)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索菲亚广场】内标志性建筑圣·索菲亚教堂是中国保存最完美的典型拜占庭式建筑。索非亚”意为“神灵的智慧”，以此为教堂命名，是供奉智慧之神的意思。?【机场路游客服务中心】该中心汇聚了黑龙江及俄罗斯品类正宗、性价比高、质量有保障的名优特产及哈尔滨特色餐饮！?【品尝老哈八大碗】感受浓郁的东北风情!?【哈尔滨中央大街+观千万打造的裸眼3D巨幕】百年历史的商业街荟萃着许多经典的欧式建筑，也开满了各种百货商店，每到夜晚整条街被灯光渲染得流光溢彩，是哈尔滨必体验之地。?【斯大林公园】与太阳岛隔江相望。以仿造俄罗斯古典式建筑风格和遍布全园的"五色草花坛"，以及分布在绿地之间的"天鹅展翅"、"三少年"、"起步"、"跳水"、"舞剑"等十六组艺术雕塑而驰名海内外。?【滨洲铁路桥】奔腾的铁龙在这座桥上跑了将近113年，几乎与这座城市同龄，这座跨越松花江的铁路桥是横穿欧亚大陆的中东铁路中哈尔滨到满洲里这段铁路的重要组成部分。它是松花江上最早的铁路大桥，也是哈尔滨的第一座跨江桥梁。【小贴士】：桥中间有一小段为玻璃栈道，冬季积雪比较滑，我们在参观的时候一定走两边人行道，且谨慎慢行，小心滑倒。?【特别赠送】精美礼品一份-俄罗斯金币巧克力欣赏国内唯一一幕“巧克力瀑布”（赠送项目根据当天情况而定，如不去不赠不退费用）！?打卡【大雪人·音乐公园】12月15号左右建好，具体以当天实际情况为准，如景区未开放，则活动取消，无费用退还非去不可的童话世界【冰雪大世界】（每年12月20号左右开放，冰雪大世界开放之前改为室内冰灯参观）是一年一度的冰雪嘉年华，来哈尔滨怎么能不看，亲眼看到那些杂乱无形的冰雪，是怎样在艺术家的手上幻化出种种奇异的造型，在每年一届的冰雪大世界中，您都会观赏到一次次冰雪奇遇，一丝一冰雪的交响（每年预计在12月20日左右开业，预计2月末左右闭园，准确日期以官方公布为准，主要受气温影响，非人力可控）行程结束后，送至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早餐：含；午餐：含；晚餐：自理；住宿：哈尔滨四钻酒店</w:t>
            </w:r>
          </w:p>
        </w:tc>
      </w:tr>
      <w:tr>
        <w:tc>
          <w:tcPr>
            <w:tcW w:w="2310" w:type="dxa"/>
            <w:vAlign w:val="center"/>
            <w:vMerge w:val="restart"/>
          </w:tcPr>
          <w:p>
            <w:pPr/>
            <w:r>
              <w:rPr>
                <w:lang w:val="zh-CN"/>
                <w:rFonts w:ascii="Times New Roman" w:hAnsi="Times New Roman" w:cs="Times New Roman"/>
                <w:sz w:val="20"/>
                <w:szCs w:val="20"/>
                <w:color w:val="000000"/>
              </w:rPr>
              <w:t>2025/01/12</w:t>
            </w:r>
          </w:p>
        </w:tc>
        <w:tc>
          <w:tcPr>
            <w:tcW w:w="2310" w:type="dxa"/>
            <w:gridSpan w:val="7"/>
          </w:tcPr>
          <w:p>
            <w:pPr/>
            <w:r>
              <w:rPr>
                <w:lang w:val="zh-CN"/>
                <w:rFonts w:ascii="Times New Roman" w:hAnsi="Times New Roman" w:cs="Times New Roman"/>
                <w:b/>
                <w:color w:val="000000"/>
              </w:rPr>
              <w:t>哈尔滨-昆明(飞机)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结束愉快的旅途，欢迎您的下次到来！根据航班时间24小时送接机/站，送机/站师傅会在您出发前一天与您取得联系，请保持电话畅通。温馨提示：酒店需12点前退房，您可将行李退房后免费寄存于前台，或随身携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李跃芳</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12</w:t>
                  </w:r>
                  <w:r>
                    <w:rPr>
                      <w:rFonts w:hint="eastAsia" w:asciiTheme="minorEastAsia" w:hAnsiTheme="minorEastAsia"/>
                    </w:rPr>
                    <w:t xml:space="preserve">月 </w:t>
                  </w:r>
                  <w:r>
                    <w:rPr>
                      <w:rFonts w:hint="eastAsia" w:asciiTheme="minorEastAsia" w:hAnsiTheme="minorEastAsia"/>
                    </w:rPr>
                    <w:t>30</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2024/12/30 14:48:46</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