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云南洲楞严旅行社有限公司五华分公司团队/散客确认件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丽江国旅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李健华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13988859302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唐川艳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15398488547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ZLY05FJ260325A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尊享山西双飞5日游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4(2大2小)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1、田桂芝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533221198511200027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13988892113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2、和臻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530702201501240017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3、曾晓芸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533221198503134920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4、和峥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530702201704110319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扣点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-169.00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-169.00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总金额：壹万陆仟柒佰叁拾壹元整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16731.00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丽江—太原(飞机)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昆明视航班时间（拟定航班：西藏航TV6067 三义-武宿T1 13:20一16:00）前往太原，欢迎您抵达山西首府太原市，旅行社将安排专车在太原武宿机场接机，乘车前往中国四大佛教名山之首【五台山】抵达后安排入住酒店休息。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早餐：自理；午餐：自理；晚餐：自理；住宿：五台山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五台山—浑源（全程约 160KM ，车程约 2.5 小时）(巴士)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早餐后参观寺庙群，这里寺院林立 ，黄庙（藏传） 、青庙（汉传）共存 ，是中国佛教四大名山之首。【五爷庙】本名万佛阁 ，带着一颗虔诚的心朝拜五台山许愿最灵、香火最旺的寺庙 ，为您的家人与亲友祈福、许愿。【大白塔】（外观）全名为释迦文佛真身舍利塔 ，是五台山的标志和象征【殊像寺】文殊菩萨的祖庭 ，阁内石制须弥座上有高11.6米的木雕文殊菩萨骑狮像。【龙泉寺】始建于唐代的龙泉寺 ，历经千年沧桑 ，依旧矗立在青山绿水之间 ，见证着历史的变迁和佛法的延续。龙泉寺更是一处学问丰富的佛教文化宝库。寺内保存有大量的碑文、经幢、壁画等珍贵文物 ，是研究我国古代历史、艺术、宗教的重要场所。后前往浑源入住酒店休息。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早餐：含；午餐：自理；晚餐：自理；住宿：浑源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浑源—悬空寺（全程约 91KM ，车程约 1.5 小时）—云冈石窟（全程约 82KM，车程约 2 小时）—大同（全程约 24KM ，车程约1 小时）(巴士)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早餐后乘车前往【悬空寺首道】（游览时间约50分钟）（登临费 100 元/人自理 ，60周岁以上免 ，不建议登临 ，排队时间与放票时间无法预估 ，故不作登临安排）北岳恒山八景之一，它是悬挂在半空中的精美艺术品，以“悬、奇、巧”著。被誉为“中国第一空中楼阁”，是中国现存时间最早并保存最完整的高空木构摩崖建筑。危楼高百尺，手可摘星辰，不敢高声语，恐惊天上人。后参观【云冈石窟】（参观1.5小时左右）是中国佛教艺术第一个巅峰时期的经典杰作；它与敦煌莫高窟、洛阳龙门石窟和麦积山石窟并称为中国四大石窟。2007年成为国家首批5A级旅游景区。入选全球最佳热门景点排行榜前十。后前往大同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早餐：含；午餐：自理；晚餐：自理；住宿：大同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大同—应县木塔（全程约72KM ，车程约 1.5 小时）—晋祠（全程约259KM ，车程约 3 小时）(巴士)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早餐后乘车前往【应县木塔】（参观 1 小时左右），全名佛宫寺释迦塔，供奉着两颗全世界佛教界尊宗的圣物佛牙舍利，是佛陀瑞现世界的唯一道场。是我国及世界现存最古老最高大的纯木结构楼阁式建筑。它与法国埃菲尔铁塔和意大利比萨斜塔并称为世界三大奇塔。2016年，释迦塔获吉尼斯世界纪录认定，为世界最高的木塔后参观【晋祠博物馆】（参观 1 小时左右）周柏、难老泉、侍女像称为“晋祠三绝”。后入住酒店休息。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早餐：含；午餐：自理；晚餐：自理；住宿：太原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太原—山西省博物院（全程约5.6KM ，车程约 0.5 小时）—丽江(飞机)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【山西博物院】（无门票周一闭馆）（提前一天预约）（参观 1.5 小时左右）院藏图书计16万余册，古籍11万余册，其中善本888函、5043册。基本陈列以“晋魂”为主题，由文明摇篮、夏商踪迹、晋国霸业、民族熔炉、佛风遗韵、戏曲故乡、明清晋商等七个历史文化专题和土木华章、山川精英、翰墨丹青、方圆世界、瓷苑艺葩等五个艺术专题构成。展示了中华五千年文明进程中山西独特的贡献。珍贵藏品约40万件。其中新石器时代陶寺遗址文物、商代方国文物、两周时期晋及三晋文物、北朝文物、石刻造像、山西地方陶瓷、金元戏曲文物、明清晋商文物等颇具特色。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早餐：含；午餐：自理；晚餐：自理；住宿：温馨的家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用车：全程正规营运手续空调旅游车（根据人数用车，保证每人一个正座）2、住宿：入住携程3晚四钻，1晚五台山下舒适型酒店3、用餐：含4早，早餐为酒店赠送（不用不退）.4、门票：包含行程所列景点的首道门票。5、导游：当地持证导游服务。6、保险：含旅行社责任险，请自行购买旅游人身意外险。7、购物：景区、餐厅、酒店、长途休息站等也有旅游商品售卖（包括路边小店），不属于旅行社安排范畴，若您购买的商品出现质量问题，旅行社不承担任何责任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李健华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唐川艳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2026/3/20 0:34:35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