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李枫萍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李枫萍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唐川艳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15398488547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ZLY08FJ260415A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4.15河南全景双飞8日游A团商务</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1、廖桂凤</w:t>
            </w:r>
          </w:p>
        </w:tc>
        <w:tc>
          <w:tcPr>
            <w:tcW w:w="2310" w:type="dxa"/>
            <w:vAlign w:val="center"/>
            <w:gridSpan w:val="2"/>
          </w:tcPr>
          <w:p>
            <w:pPr/>
            <w:r>
              <w:rPr>
                <w:lang w:val="zh-CN"/>
                <w:rFonts w:ascii="Times New Roman" w:hAnsi="Times New Roman" w:cs="Times New Roman"/>
                <w:sz w:val="20"/>
                <w:szCs w:val="20"/>
                <w:color w:val="000000"/>
              </w:rPr>
              <w:t>530102196712011146</w:t>
            </w:r>
          </w:p>
        </w:tc>
        <w:tc>
          <w:tcPr>
            <w:tcW w:w="2310" w:type="dxa"/>
            <w:vAlign w:val="center"/>
          </w:tcPr>
          <w:p>
            <w:pPr/>
            <w:r>
              <w:rPr>
                <w:lang w:val="zh-CN"/>
                <w:rFonts w:ascii="Times New Roman" w:hAnsi="Times New Roman" w:cs="Times New Roman"/>
                <w:sz w:val="20"/>
                <w:szCs w:val="20"/>
                <w:color w:val="000000"/>
              </w:rPr>
              <w:t>13888865665</w:t>
            </w:r>
          </w:p>
        </w:tc>
        <w:tc>
          <w:tcPr>
            <w:tcW w:w="2310" w:type="dxa"/>
            <w:vAlign w:val="center"/>
          </w:tcPr>
          <w:p>
            <w:pPr/>
            <w:r>
              <w:rPr>
                <w:lang w:val="zh-CN"/>
                <w:rFonts w:ascii="Times New Roman" w:hAnsi="Times New Roman" w:cs="Times New Roman"/>
                <w:sz w:val="20"/>
                <w:szCs w:val="20"/>
                <w:color w:val="000000"/>
              </w:rPr>
              <w:t>2、段有琼</w:t>
            </w:r>
          </w:p>
        </w:tc>
        <w:tc>
          <w:tcPr>
            <w:tcW w:w="2310" w:type="dxa"/>
            <w:vAlign w:val="center"/>
            <w:gridSpan w:val="2"/>
          </w:tcPr>
          <w:p>
            <w:pPr/>
            <w:r>
              <w:rPr>
                <w:lang w:val="zh-CN"/>
                <w:rFonts w:ascii="Times New Roman" w:hAnsi="Times New Roman" w:cs="Times New Roman"/>
                <w:sz w:val="20"/>
                <w:szCs w:val="20"/>
                <w:color w:val="000000"/>
              </w:rPr>
              <w:t>530103196712070660</w:t>
            </w:r>
          </w:p>
        </w:tc>
        <w:tc>
          <w:tcPr>
            <w:tcW w:w="2310" w:type="dxa"/>
            <w:vAlign w:val="center"/>
          </w:tcPr>
          <w:p>
            <w:pPr/>
            <w:r>
              <w:rPr>
                <w:lang w:val="zh-CN"/>
                <w:rFonts w:ascii="Times New Roman" w:hAnsi="Times New Roman" w:cs="Times New Roman"/>
                <w:sz w:val="20"/>
                <w:szCs w:val="20"/>
                <w:color w:val="000000"/>
              </w:rPr>
              <w:t>13064245636</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2880.00</w:t>
            </w:r>
          </w:p>
        </w:tc>
        <w:tc>
          <w:tcPr>
            <w:tcW w:w="2310" w:type="dxa"/>
          </w:tcPr>
          <w:p>
            <w:pPr/>
            <w:r>
              <w:rPr>
                <w:lang w:val="zh-CN"/>
                <w:rFonts w:ascii="Times New Roman" w:hAnsi="Times New Roman" w:cs="Times New Roman"/>
                <w:sz w:val="20"/>
                <w:szCs w:val="20"/>
                <w:color w:val="000000"/>
              </w:rPr>
              <w:t>5760.00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总金额：伍仟柒佰陆拾元整</w:t>
            </w:r>
          </w:p>
        </w:tc>
        <w:tc>
          <w:tcPr>
            <w:tcW w:w="2310" w:type="dxa"/>
            <w:textDirection w:val="right"/>
            <w:gridSpan w:val="3"/>
          </w:tcPr>
          <w:p>
            <w:pPr/>
            <w:r>
              <w:rPr>
                <w:lang w:val="zh-CN"/>
                <w:rFonts w:ascii="Times New Roman" w:hAnsi="Times New Roman" w:cs="Times New Roman"/>
                <w:b/>
                <w:color w:val="FF0000"/>
              </w:rPr>
              <w:t>5760.00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云南-郑州(飞机)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根据航班时间乘飞机出发地赴河南省会郑州 ，开始愉快的河南之旅。（大河之南 ，天地之中；无数中国人梦回中华的地方 ，炎黄子孙当之无愧的故园！）抵达后办理入住酒店休息。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早餐：不含；午餐：不含；晚餐：不含；住宿：郑州/登封</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少林寺，龙门石窟，夜游神都洛阳(巴士)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早餐后乘车【约1.5小时】赴登封，游览有“禅宗祖庭、天下第一名刹”之称的少林武功与禅宗的发源地【少林寺】（游览约2.5小时），参观少林寺核心建筑常住院 ，参观山门、天王殿、大雄宝殿、法堂、方丈室、千佛殿等七进院落；太宗御碑、藏经阁等；聆听千年古刹的传奇故事 ，了解渊远流长的禅宗文化；演武厅观看大型武术表演“武林雄风”(随缘观看)，感受少林武术的博大精深；参观常住院及历代高僧墓地塔林等景点。中餐后乘车赴十三朝古都洛阳（车程约 1.5小时） ，下午参观世界文化遗产， 中国四大石窟之一 ，国家5A级景区【龙门石窟】（游览约2小时） ，参观西山上以唐朝、北魏等朝代为主的代表石窟潜溪寺、宾阳三洞、万佛洞、莲花洞以及传说以武则天为原形而建造的卢舍那大佛。后根据时间赠送安排：《夜游神都洛阳》（车览）（如遇行程紧张取消车览不退费）： 《夜游神都洛阳》;华灯初上、流光溢彩的灯光 ，仿佛步入了大唐盛世。【洛阳丽景门】（外观）古都第一门 ，走进洛阳明清老街 ，感受老洛阳的人间烟火。【天堂明堂】（外观）唐神都洛阳的地标性建筑， 类似于北京的祈年殿及武则天处理朝政的地方。【应天门】（外观）元宵晚会《唐宫夜宴》主会场之一，是中国礼制中最能彰显身份和地位的建筑之一。武则天称帝、唐玄宗接见日本第八次遣唐使等仪式均在应天门城楼举行。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早餐：含；午餐：含；晚餐：含；住宿：洛阳/周边</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牡丹园，白马寺，老君山，十里画屏(巴士)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早餐后乘车【约30分钟】赴景区，游【牡丹园】【3月室内、4月室外】，一进牡丹园，热闹与花香便扑面而来。孩子们追着花间的蝴蝶跑，长辈们围着名贵品种 “姚黄魏紫” 细细打量 ，年轻人则举着相机 ，想把这国色天香定格。 园里的导览牌上 ，印着每株牡丹的故事 ，边走边看 ，既能赏到花的美 ，又能读懂花的韵。之后赴我国佛教第一古刹、 中国第一个官办寺院、被佛教奉为“释源” 、“祖庭”—【白马寺】（游约 1小时）  ，该寺始建于东汉 ，是佛教传入中国的第一座官办寺院 ，现存遗址、古迹为元明清历朝遗留，参观驼经石马、山门、断文碑、 赵碑、天王殿、大佛殿、大雄殿、接引殿和摄摩腾、竺法兰翻译佛经的清凉台上的毗卢殿等。殿内都有  造像 ，多为元、 明、清时期的作品 ，其中元代夹纻干漆造像如三世佛、二天将、十八罗汉等 ，具有极高的艺术和研究价值。之后乘车赴“洛阳后花园” -栾川（车程约2 小时），午餐后游览世界地质公园、国家级自然保护区、国家地质公园、国家5A旅游景区、道教主流全真派圣地---【老君山】（游览约5小时） ，因道教太上老君李耳（即老子）曾在此山修炼 ，唐太宗将之改名老君山。早乘车景区高速缆车至中天门，参观【伏牛金顶】，千年古刹——老君庙，亮宝台，玉皇顶，南天门，马鬃岭，世界范围内面积最大的花岗岩峰林，这里林绝岭奇峰，【十里画屏】危岩幽谷 ，绝峰悬壁上悬空栈道曲折婉转犹如天梯铁镫；高空俯瞰 ，座座山峰如一个个自然盆景在云雾漂渺中若隐若现 ，如若仙境 ，等景点。后赴焦作（车程约4小时） ，晚餐后入住酒店。温馨提示：①老君山景区参观期间 ，大部分台阶、切记观景不走路、走路不观景；②老君山是秦岭余脉八百里伏牛山脉、网红打卡地、力压三雄；③中灵大素道或者云景大索道《 两个索道交替运行》④峰林小索道往返80元/人 ，直通金顶单程电梯40元/人 ，请根据自身情况自由选择；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云台山【红石峡】【泉瀑峡】【潭瀑峡】(巴士)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 5A 级风景区--【云台山】 ，游览“华夏第一奇峡”、“峡谷极品”-【红石峡】（又名温盘峪 ，游约 2.5 小时） ，集秀、 幽、雄、 险于一身 ，泉、瀑、溪、潭于一谷 ，有“盆景  峡谷”的美誉。从一线天进入峡谷体验丹山碧水 ，游览由白龙潭、黄龙潭、青龙潭、黑龙潭、卧龙潭、  眠龙潭、醒龙潭、子龙潭、游龙潭构成的“九龙溪” ，观赏幽瀑、穿石洞、相吻石、双狮汲水、孔雀开  屏、棋盘山等景点 ，感受四季恒温、 山水宜人的自然山水精品廊；后游览山雄水秀、峰高瀑急、落差 314 米居亚洲之冠的华夏第一高瀑（季节性瀑布）、云台天瀑-【泉瀑峡】（又名老潭沟 ，枯水期可改游猕猴谷 ，与太行猕猴亲密接触）  ，后游览风光怡人、宛若江南、以“三步  一泉,五步一瀑 ，十步一潭”而著称的-【潭瀑峡】 ，欣赏窃窃私语的情人瀑、珠帘高挂的水帘洞、龙凤  呈祥的龙凤壁、宛若仙子的蝴蝶石、石砚磨穿的洗砚池;感受如梦如幻的人间仙境！晚餐品尝-河南特色烩面。后入住酒店。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万仙山【南坪】【郭亮村】(巴士)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早餐后游览国家4A级旅游区、重点红色旅游景区、国家地质、森林公园【万仙山景区】 ，万仙山位于太行山腹地 ，是新乡南太行旅游度假区的核心景区 ，景区集雄、险、奇、秀为一体 ，既有雄强而苍茫的石壁景观 ，又有曼妙而秀雅的山乡风韵。【4A南坪】---游览清幽山乡-南坪【游览约2.5小时】，从旅游的眼光看南坪，是一个景点，从村政村务看，它是一个行政村，有11个自然村组成，每一个村都很小，有的只有3户人家，后参观将军峰、镇山之石-日月星石，绝色佳境-黑龙潭瀑布，千年幽谷-丹分沟。主要景点有大峡谷、影视村、天池、莲花盆、 白龙洞、喊泉、磨剑锋瀑布、七郎峰、蚂蚁山等200多处 ，完全由人工开凿的1250多米的绝壁长廊 ，更被誉为“世界第九大奇迹”。乘坐景区交通，前往中华第一影视村【郭亮村】【徒步穿越1250米挂壁公路】，沿途游郭亮村、红岩绝壁大峡谷，欣赏风景如画的天池、参观奇特的崖上人家、游览喊泉一线 ，红石桥 ，鸳鸯石 ，喊泉等景点 ，体会大自然风光 ，参观郭亮村 ，石头世界。晚餐后入住酒店！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红旗渠，太行大峡谷(巴士)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早餐后乘车【约30分钟】赴景区，参观全国爱国主义教育示范基地 ，国家5A景区，世纪工程、“人工天河”【红旗渠】，参观【红旗渠纪念馆、分水苑】 (游约1.5小时） ，聆听60年代林县人民战天斗地改善生存条件的红色历程 ，观大型浮雕、沙盘、六幅彩照、纪念碑、分水闸及相关展厅等；后乘车赴【青年洞】（车程约30分钟，游约2小时），经步云桥、一线天、双锁关、鹰嘴崖 ，到达山碑、参观总干的咽喉工程--青年洞、十水言碑 ，登上太行山半山腰实地感受中国水长城、人工天河--红旗渠的风采 ，在青年洞口入党宣誓、合影留念；中餐后乘车【约30分钟】赴世界地质公园、 国家5A景区、 国家文联写生基地、“北雄风光最胜处 ”【太行大峡谷】 ，游览【桃花谷】（游约2小时） ，谷内奇峰突兀 ，峭拔雄壮 ，一条蜿蜒曲折的桃花溪水贯穿峡谷 ，一路聆听三九桃花开的美丽传说 ，游览黄龙潭、母潭、步云栈道、子潭、飞龙峡谷、九连瀑等，晚餐后入住酒店。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殷墟博物馆、清明上河园【白+黑】(巴士)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文化遗产，中国考古学的诞生地，甲骨文发祥地——【殷墟博物院】，殷墟博物馆，位于河南省安阳市。因其坐落在殷墟宫殿宗庙遗址而命名，是中国考古学的诞生地，甲骨文发祥地，又是中宣部公布的全国百个爱国主义教育示范基地之一和首批全国旅游景区全国青年文明号，属历史遗址类型的全国重点文物保护单位。殷墟博物馆中展出的文物，每件都是国宝级精品。中餐后乘车【约3小时】赴开封，历史瑰宝的艺术殿堂，得以古代文明的陶冶和启迪。游览使您“一朝步入画卷 ，一日梦回千年”的北宋大型主题公园 ，国家5A景区--- 【清明上河园】【白+黑】（游览不少于2.5小时） ，经迎宾广场 ，游览南苑：过虹桥 ，穿上善门 ，游东京食街，欣赏“梁山好汉劫囚车”、“杨志卖刀”、民俗表演、“王员外招亲”、“包公巡案”、 “武松救兄嫂”和“李师师艺会青公子”等定时表演项目，观赏《岳飞枪挑小梁王》 ：这以南宋抗金名将岳飞的故事为蓝本 ，通过精彩的马术和武打表演 ，再现了岳飞在比武场上枪挑小梁王的激烈场景。 - 《大宋·东京保卫战》 ：该表演荣获备受期待的演出 ，以北宋末年东京保卫战为背景 ，运用大规模的场景布置、特效和演员表演 ，展现了激烈的战争场面。后经双亭桥或步道 ，游览北苑：走九龙桥 ，观小校场、科举场、水心榭等 ，苑中还可参观“宋代科技馆”、“ 宋代名人馆”、“宋代犹太文化馆”和“张择端纪念馆”等；晚餐自理，观看《清明上河园夜景》，夜幕降临后，园内百万盏花灯常态化点亮，以“重现宋朝上元盛景”为主题， 造型各异的花灯构成了一幅幅绚丽的画卷。主会场丹台宫的“巨龙”花灯气势恢宏，八大展馆的花灯融合了传统与异域风情，非遗鱼灯、童话世界等主题令人仿佛置身梦幻之境。之后入住酒店！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早餐：含；午餐：含；晚餐：不含；住宿：开封/周边</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开封府，龙亭【六朝皇宫遗址】-郑州机场-云南(飞机)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早餐后乘车【约30分钟】赴景区，游览国家AAAA级旅游景区、北宋第一府----【开封府】（游约1小时）;开封府是北宋京都官吏行政、司法的衙署 ，被誉为天下首府 ，历任北宋183任府尹 ，尤以青天包拯为世人传颂。景区定时表演包拯迎宾断案歌舞,了解北宋官衙文化;分别于9：30在大堂表演《铡美案》， 14：00表演《铡赵王》 ，重现包拯铁面无私断案的经典场景。- 竹竿子之《题名记碑》、9：45、15 ：20、 16 ：20在题名记碑前演出 ，通过主持人与观众互动 ，让游客体验历史文了解北宋官衙文化;参观府门、仪门 ，瞻仰正厅两边“公生明”、“尔奉尔禄， 民脂民膏；下民易虐，上天难欺”的廉政仁政匾额 ，参观著名的龙虎狗三口铜铡、包拯倒坐南衙的梅花堂 ，供奉称帝前曾任开封府尹的历任皇帝的潜龙宫、潜龙殿 ，参观反映刑狱文化的府司西狱、道教文化的三清殿和反映北宋科举文化的明礼院、拱奎楼、桂籍堂等。之后游览国家AAAA级景区-龙亭【六朝皇宫遗址】【游览约1.5小时】，龙亭前有一条笔直的大道，道旁有两个东西对峙的湖，东为潘湖，西为杨湖。龙亭坐落在古城开封的西北边，占地面积83.13公顷，园内古建筑巍峨，御道两旁湖波浩淼，是中外旅游者慕名而来的理想景区。后游览开封六朝皇宫遗址位于河南省开封市龙亭公园一带，是北宋东京城遗址的核心组成部分，历经后梁、后晋、后汉、后周、北宋和金朝六个朝代的皇宫叠压，形成了独特的“宫摞宫”奇观，地下文化层深度约8至12米，展现了都城发展的深厚积淀。‌根据航班时间、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早餐：含；午餐：含；晚餐：不含；住宿：温馨的家园</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精选5晚当地舒适型酒店+2晚携程4钻酒店。2、用餐：全程7早12正餐（早餐酒店含，正餐十人一桌、八菜一汤，主食不限）；其中免费升级4个特色餐【洛阳特色水席宴菜+特色烩面宴+鲤鱼土鸡宴+开封特色灌汤包】。3、用车：当地正规空调旅游大巴车，保证一人一正座。4、导游：持证中文导游全程贴心服务。5、0购物。6、不含门票：60岁以下825元/人（少林寺80元/人，龙门石窟90元/人，牡丹园25元/人，白马寺35元/人，老君山60元/人，万仙山50元/人，云台山100元/人，太行大峡谷独家赠送80元门票，红旗渠80元/人，殷墟博物院80元/人，清明上河园120元/人，开封府65元/人，龙亭皇宫40元/人），60-69岁138元/人（牡丹园25元/人，清明上河园60元/人，开封府33元/人，龙亭皇宫20元/人），70岁以上免门票。（请当地现付导游)7、不含必消：老君山一级索道+云台山景交+万仙山景交+太行大峡谷景交+车导综合服务费=499元/人（报名即认可、请当地现付导游，套餐不拆分）。8、不含保险必消：60岁以上强制保险20元/人（请当地现付导游)9、不含自愿景交耳麦：少林寺电瓶车往返25元（自愿选择），龙门石窟往返电瓶车20元（建议乘坐），少林寺+龙门石窟耳麦合用30元（无噪音景区，建议租用），老君山峰林索道80元/人，直通金顶单程电梯40元/人（自愿选择），万仙山大环线电瓶车60元/人(建议乘坐)，红旗渠青年洞电瓶车20元/人往返(自愿选择)。</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李枫萍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唐川艳</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2026/3/19 21:37:51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