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刘俊萍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15987188597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ZLY08FJ250420A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4.20河南全景双飞8天晚班机回</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2025-04-20 MU5789 昆明→郑州 15:15-17:50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2025-04-27 MU5790 郑州→昆明 18:50-22:0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1、原万瑞</w:t>
            </w:r>
          </w:p>
        </w:tc>
        <w:tc>
          <w:tcPr>
            <w:tcW w:w="2310" w:type="dxa"/>
            <w:vAlign w:val="center"/>
            <w:gridSpan w:val="2"/>
          </w:tcPr>
          <w:p>
            <w:pPr/>
            <w:r>
              <w:rPr>
                <w:lang w:val="zh-CN"/>
                <w:rFonts w:ascii="Times New Roman" w:hAnsi="Times New Roman" w:cs="Times New Roman"/>
                <w:sz w:val="20"/>
                <w:szCs w:val="20"/>
                <w:color w:val="000000"/>
              </w:rPr>
              <w:t>211102195306271518</w:t>
            </w:r>
          </w:p>
        </w:tc>
        <w:tc>
          <w:tcPr>
            <w:tcW w:w="2310" w:type="dxa"/>
            <w:vAlign w:val="center"/>
          </w:tcPr>
          <w:p>
            <w:pPr/>
            <w:r>
              <w:rPr>
                <w:lang w:val="zh-CN"/>
                <w:rFonts w:ascii="Times New Roman" w:hAnsi="Times New Roman" w:cs="Times New Roman"/>
                <w:sz w:val="20"/>
                <w:szCs w:val="20"/>
                <w:color w:val="000000"/>
              </w:rPr>
              <w:t>18214594872</w:t>
            </w:r>
          </w:p>
        </w:tc>
        <w:tc>
          <w:tcPr>
            <w:tcW w:w="2310" w:type="dxa"/>
            <w:vAlign w:val="center"/>
          </w:tcPr>
          <w:p>
            <w:pPr/>
            <w:r>
              <w:rPr>
                <w:lang w:val="zh-CN"/>
                <w:rFonts w:ascii="Times New Roman" w:hAnsi="Times New Roman" w:cs="Times New Roman"/>
                <w:sz w:val="20"/>
                <w:szCs w:val="20"/>
                <w:color w:val="000000"/>
              </w:rPr>
              <w:t>2、马姣</w:t>
            </w:r>
          </w:p>
        </w:tc>
        <w:tc>
          <w:tcPr>
            <w:tcW w:w="2310" w:type="dxa"/>
            <w:vAlign w:val="center"/>
            <w:gridSpan w:val="2"/>
          </w:tcPr>
          <w:p>
            <w:pPr/>
            <w:r>
              <w:rPr>
                <w:lang w:val="zh-CN"/>
                <w:rFonts w:ascii="Times New Roman" w:hAnsi="Times New Roman" w:cs="Times New Roman"/>
                <w:sz w:val="20"/>
                <w:szCs w:val="20"/>
                <w:color w:val="000000"/>
              </w:rPr>
              <w:t>21110219540611152X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5560.00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总金额：伍仟伍佰陆拾元整</w:t>
            </w:r>
          </w:p>
        </w:tc>
        <w:tc>
          <w:tcPr>
            <w:tcW w:w="2310" w:type="dxa"/>
            <w:textDirection w:val="right"/>
            <w:gridSpan w:val="3"/>
          </w:tcPr>
          <w:p>
            <w:pPr/>
            <w:r>
              <w:rPr>
                <w:lang w:val="zh-CN"/>
                <w:rFonts w:ascii="Times New Roman" w:hAnsi="Times New Roman" w:cs="Times New Roman"/>
                <w:b/>
                <w:color w:val="FF0000"/>
              </w:rPr>
              <w:t>5560.00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昆明-郑州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昆明乘机前往新郑机场接机，抵达河南省会郑州；接团后乘车赴--登封，后入住酒店休息。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早餐：不含；午餐：不含；晚餐：不含；住宿：登封</w:t>
            </w:r>
          </w:p>
        </w:tc>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郑州-少林寺-龙门石窟-牡丹园赠送夜游神都洛阳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有“禅宗祖庭、天下第一名刹”之称的少林武功与禅宗的发源地---【少林寺】（正常游览约2.5小时），随缘欣赏精彩的少林功夫表演（定时表演），自山门起沿少林寺中轴线游览少林寺核心筑群--常住院，是主持和尚和执事僧众起居活动的地方，参观天王殿、大雄宝殿、藏经阁（法堂）、方丈院、立雪亭、千佛殿等，欣赏康熙御笔少林寺匾、镇寺之宝唐太宗御碑、乾隆御碑，后参观少林寺历代高僧长眠地--塔林，还可步行前往寺北的初祖庵、达摩洞、甘露台，寺南的二祖庵等参观。午餐后赴国家重点文物保护单位、“世界文化遗产”、中国三大石窟艺术宝库之一的【龙门石窟】（正常游2.5小时），现存佛像十万余尊、窟龛二千三百多个，可谓是中国石窟艺术的宝藏，是北魏至唐代皇家贵族发愿造像最集中的地方，北魏时期洞窟以古阳洞、宾阳中洞和莲花洞、石窟寺最具代表价值，典型地反映了北魏王朝举国崇佛的历史情态，也是中国传统文化与域外文明交汇融合的珍贵记录；唐代洞窟中，以规模宏伟、气势磅礴的奉先寺大卢舍那像龛群雕最为著名，代表着唐代雕刻艺术的巅峰成就，是我国石刻艺术的典范之作，被誉为“东方维纳斯”。后参观游览洛阳“牡丹文化第一园”【神州牡丹园】（游览约1小时，3月牡丹为室内展出），位于“释源祖庭”白马寺对面，占地面积600亩，分为：牡丹文化区展示牡丹千年发展历程及“洛阳牡丹甲天下”的历史渊源；牡丹休闲区、园林山水去遥相呼应。牡丹综合区展览各类牡丹相关特产。姹紫嫣红的观赏区集国内外牡丹千余种，汇“姚黄”“魏紫”“赵粉”“豆绿”四大王品、十大名品以及最为稀有的黑牡丹于一园，让您领略“花如海、人如潮”的花王更有三百年树龄牡丹王，国花奇石牡丹石，逾百米的唐三彩牡丹壁画长廊等。特别赠送《夜游神都洛阳》-洛邑古城。体验盛世霓裳、非遗体验、美食夜市。踏入洛邑古城，仿佛瞬间穿越千年，身着华美汉服的美女穿梭其间心，如诗如画。夜晚的古城更是美轮美奂，流光溢彩行，精巧的景点在夜幕下绽放璀璨的光芒。漫步其中，足以领略神都洛阳的灯火辉煌，体验非遗魅力。游玩结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早餐：含；午餐：含；晚餐：含；住宿：洛阳或周边</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老君山(巴士)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国家5A级景区【老君山景区】中国北方道教信众拜谒圣地，中原山水文化杰出代表原名景室山，是秦岭余脉八百里伏牛山脉的主峰，西周时期，因“守藏室史”李耳（著名的“老子”）到此归隐修炼，被道教尊为太上老君，唐太宗赐名为“老君山”，沿袭至今，成为道教主流全真派圣地。乘中灵索道或者云景索道：游览【十里画屏】：世界规模最大的花岗岩滑脱峰林地貌，十里长的栈道一挪一景，处处是画。【金顶道观群】走完十里画屏就到达金碧辉煌，大气磅礴的金顶，这里主要参拜、祈福的殿堂。祈求官运、福禄、姻缘都可以。温馨提示：1）老君山景区参观期间，大部分台阶、切记观景不走路、走路不观景。2）老君山是秦岭余脉八百里伏牛山脉、网红打卡地、力压三雄。3）中灵大索道或者云景大索道（两个索道交替运行）4）峰林小索道往返80元人，游客根据自己的身体情况自由选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早餐：含；午餐：含；晚餐：含；住宿：焦作</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云台山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地质公园、国家5A级风景区--【云台山】，游览“华夏第一奇峡”、“峡谷极品”―【红石峡】（又名温盘峪，游约2.5小时），集秀、幽、雄、险于一身，泉、瀑、溪、潭于一谷，有“盆景峡谷”的美誉。从一线天进入峡谷体验丹山碧水，游览由白龙潭、黄龙潭、青龙潭、黑龙潭、卧龙潭、眠龙潭、醒龙潭、子龙潭、游龙潭构成的“九龙溪”，观赏幽瀑、穿石洞、相吻石、双狮汲水、孔雀开屏、棋盘山等景点，感受四季恒温、山水宜人的自然山水精品廊；后俯瞰汉代张良归隐之地子房湖。游览山雄水秀、峰高瀑急、落差314米居亚洲之冠的华夏第一高瀑（季节性瀑布）、云台天瀑―【泉瀑峡】（又名老潭沟，枯水期可改游猕猴谷，与太行猕猴亲密接触），后游览风光怡人、宛若江南、以“三步一泉,五步一瀑，十步一潭”而著称的―【潭瀑峡】，欣赏窃窃私语的情人瀑、珠帘高挂的水帘洞、龙凤呈祥的龙凤壁、宛若仙子的蝴蝶石、石砚磨穿的洗砚池;感受如梦如幻的人间仙境！晚餐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早餐：含；午餐：含；晚餐：含；住宿：焦作</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峰林峡-万仙山(巴士)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世界地质公园、国家5A级风景名胜区—【峰林峡】（游约3小时），系云台山世界地质公园的中心园区，是以山水交融的翡翠湖为主体，融山的隽秀、水的神韵为一体，被誉为“人间天上一湖水，万千景象在其中”。景区内河流、湖泊深秀，高山、峡谷险峻，悬崖、溶洞遍布，奇峰、怪石林立。主要景点有小孤山、天然毛主席像、大坝、老君滩、葫芦岛、天王岩、睡美人、三潭映月等，可谓"群英荟萃"。小孤山高10余米，相传玉帝命二郎神带领天兵担山填海，路过此地，脚下不适，乃脱鞋倒石，石子落在河中形成“小孤山”。然毛主席像是1993年纪念毛泽东诞辰100周年时发现的纯天然侧面石像，高12米，轮廓清晰，形体逼真，堪称华夏一绝。峰林峡大坝高耸于“窄山”峡谷之中，大坝建造于1971年，坝高100.5米，为中国第一高砌石拱坝。整个大坝气势恢宏，线条流畅，似巨龙横卧，坝顶瀑布如白练下溅，击石拍岸，雾气迷漫，犹如长虹空架，神奇壮观。游天然毛主席像，大坝风光、天王岩、望月睡美人、小孤山等。山水圣地、国家AAAA级旅游景区、国家地质公园、国家森林公园——【万仙山风景区】（是国内著名的休闲旅游胜地、避暑基地、影视基地、写生基地和拓展培训基地）游中华影视村—【郭亮】，郭亮以秀美山岭，独特的石舍而闻名，更以其周围自然风景吸引着旅游者。途中可游览被誉为‘世界第九大奇迹’的绝壁长廊-郭亮洞，长达1250米的绝壁长廊、郭亮洞、欣赏风景如画的天池，著名导演谢晋称为郭亮村“太行明珠”，著名作家张仃称万仙山为“华夏奇观”。先后有《清凉寺钟声》、《走出地平线》、《倒霉大叔的婚事》、《举起手来》等40多部影视剧在此拍摄。后入住万仙山附近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早餐：含；午餐：含；晚餐：含；住宿：万仙山附近</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太行大峡谷-红旗渠-走进红旗渠表演(巴士)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地质公园、国家5A景区、国家文联写生基地、“北雄风光最胜处”（车程约1小时），游【太行大峡谷桃花谷】（游约2小时），谷内奇峰突兀，峭拔雄壮，一条蜿蜒曲折的桃花溪水贯穿峡谷，一路聆听三九桃花开的美丽传说，游览黄龙潭、母潭、步云栈道、子潭、飞龙峡谷、九连瀑等，午后游览世纪工程、世界八大奇迹，被誉为“人工天河”的---【红旗渠】（游约3小时）；参观分水枢纽工程----【分水苑】，观大型浮雕、六幅彩照、纪念碑、分水闸、及相关展厅等；游览著名的咽喉工程---【青年洞】，观一线天、双锁关、步云桥、山碑、青年洞、十水言碑等。晚上参观大型音乐舞蹈史诗《走近红旗渠》是一部实景与舞台相结合完美呈现的歌舞剧，运用声、光、电、影、诗、歌、舞、景等多种艺术手法，立体的、多元的、全景式地展示英勇的林县人民在党的领导下，为了摆脱林县严重干旱缺水的面貌，上世纪六十年代十万民工浩荡开进太行山，在悬崖峭壁上，苦战十年，修成了全长1500公里的人工天河红旗渠，从此过上了幸福美满的生活，游览结束后入住当地酒店休息。温馨提示：【赠送的红旗渠表演由于特殊原因的，不去不退也不能折换人民币等同等东西，望周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早餐：含；午餐：含；晚餐：含；住宿：林州</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开封府-小宋城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国家AAAA级旅游景区、北宋第一府----【开封府】（游约1.5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后游览【小宋城】，这里是开封的待客厅，正所谓“灯火阑干时，香味正诱人”，叫卖声、锅碗瓢勺碰击声、顾客欢笑声此起彼伏，萦萦于耳。徜徉其中，细品色香味俱全的各色小吃，环顾周围古意亭台楼榭，雕梁画栋，小桥流水，锦鲤戏莲，仿佛重回东都汴梁。晚餐后入住酒店休息温馨提示：【赠送的小宋城不去不退也不能折换人民币等同等东西，望周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早餐：含；午餐：含；晚餐：含；住宿：开封</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清明上河园-新郑机场返程(飞机)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使您“一朝步入画卷，一日梦回千年”的北宋大型主题公园---【清明上河园】（游约2.5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宋代名人馆”、“宋代犹太文化馆”和“张择端纪念馆”等；。游览结束后乘车赴新郑机场，参考返程航班返程，抵达温馨的家，结束愉快中原之旅。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昆明-郑州往返机票当地空调旅游用车（根据人数安排车型一人一正座）全程当地商务舒适型酒店因为河南属于经济欠发达地区住宿条件不能和（大城市相比！希望理解）全程含7早12正餐，早餐酒店含（不吃不退），正餐十人一桌十菜一汤（一人一个菜），不吃不退！！特别升级餐-------黄河鲤鱼土鸡宴、河南烩面宴、开封灌汤包子宴、洛阳牡丹宴菜、每人每天赠送一瓶矿泉水独家赠送太行大峡谷门票赠送老君山祈福带升级四个特色餐报名视认同——独家赠送198元《走进红旗渠》大型实景演绎票）当地持证专业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万仙山郭亮大环线60元/人红旗渠青年洞电瓶车20元/人往返龙门石窟电瓶车往返20元/人少林寺电瓶车单程15元往返25元，建议乘坐单程龙少联合讲解器30元/人老君山二级索道80元/人峰林峡（天空之恋30、甜心小屋30、游船35、上行索道60打包优惠价130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行程中，餐厅、景点、农家、长途中途休息站及周边购物店商店购物，均不属于旅行社安排的购物店场所，请根据个人需求谨慎购买。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刘俊萍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3</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2025/3/12 17:05:22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