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武雨蒙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武雨蒙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ZLY10FJ260522A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2026-05-31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1、郭志红</w:t>
            </w:r>
          </w:p>
        </w:tc>
        <w:tc>
          <w:tcPr>
            <w:tcW w:w="2310" w:type="dxa"/>
            <w:vAlign w:val="center"/>
            <w:gridSpan w:val="2"/>
          </w:tcPr>
          <w:p>
            <w:pPr/>
            <w:r>
              <w:rPr>
                <w:lang w:val="zh-CN"/>
                <w:rFonts w:ascii="Times New Roman" w:hAnsi="Times New Roman" w:cs="Times New Roman"/>
                <w:sz w:val="20"/>
                <w:szCs w:val="20"/>
                <w:color w:val="000000"/>
              </w:rPr>
              <w:t>530103196610260332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2、张燕燕</w:t>
            </w:r>
          </w:p>
        </w:tc>
        <w:tc>
          <w:tcPr>
            <w:tcW w:w="2310" w:type="dxa"/>
            <w:vAlign w:val="center"/>
            <w:gridSpan w:val="2"/>
          </w:tcPr>
          <w:p>
            <w:pPr/>
            <w:r>
              <w:rPr>
                <w:lang w:val="zh-CN"/>
                <w:rFonts w:ascii="Times New Roman" w:hAnsi="Times New Roman" w:cs="Times New Roman"/>
                <w:sz w:val="20"/>
                <w:szCs w:val="20"/>
                <w:color w:val="000000"/>
              </w:rPr>
              <w:t>530111196903184425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3580.00</w:t>
            </w:r>
          </w:p>
        </w:tc>
        <w:tc>
          <w:tcPr>
            <w:tcW w:w="2310" w:type="dxa"/>
          </w:tcPr>
          <w:p>
            <w:pPr/>
            <w:r>
              <w:rPr>
                <w:lang w:val="zh-CN"/>
                <w:rFonts w:ascii="Times New Roman" w:hAnsi="Times New Roman" w:cs="Times New Roman"/>
                <w:sz w:val="20"/>
                <w:szCs w:val="20"/>
                <w:color w:val="000000"/>
              </w:rPr>
              <w:t>7160.00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总金额：柒仟壹佰陆拾元整</w:t>
            </w:r>
          </w:p>
        </w:tc>
        <w:tc>
          <w:tcPr>
            <w:tcW w:w="2310" w:type="dxa"/>
            <w:textDirection w:val="right"/>
            <w:gridSpan w:val="3"/>
          </w:tcPr>
          <w:p>
            <w:pPr/>
            <w:r>
              <w:rPr>
                <w:lang w:val="zh-CN"/>
                <w:rFonts w:ascii="Times New Roman" w:hAnsi="Times New Roman" w:cs="Times New Roman"/>
                <w:b/>
                <w:color w:val="FF0000"/>
              </w:rPr>
              <w:t>7160.00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昆明-吕梁(飞机)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机后前往【碛口古镇】（50公里，1小时）【李家山】，后入住碛口酒店。【碛口古镇】（自由活动时间约1小时）碛口从清代乾隆年间兴起，此后200余年是中国北方著名的商贸重镇。民间有“驮不尽的碛口，填不满的吴城”“青定头，南峪口，拴起骡子跑碛口”之说，可见当年的繁华。正所谓“水旱码头小都会，九曲黄河第一镇”。【李家山】（游览时间约1小时）位于碛口镇黄河岸边向南五公里，隐于大山深处，空灵幽雅。著名画家吴冠中1989年10月到李家山采风时对这里大为欣赏，他描述说：从外部看像一座荒凉的汉墓，一进去是很古老讲究的窑洞，古村相对封闭，像与世隔绝的桃花源，山体与建筑结合之完美，人居环境自然之美，窑洞层层叠置错落之美，尽在这里得到了完美体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早餐：不含；午餐：不含；晚餐：含；住宿：碛口</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碛口—延安(巴士)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波浪谷】(车程226KM，大约3.5小时），【杨家岭】(车程154KM，大约2.5小时）后抵达延安入住酒店。【波浪谷】（游览时间约2小时）世界八大岩石奇观之一的红砂岩地貌，展示的是由数百万年的风、水和时间雕琢砂岩而成的奇妙世界，靖边波浪谷在陕北这个黄土覆盖的地方能有这样的石头景观真是个奇迹了。若景区临时封闭某区域则根据实际情况游览。独家赠送：陕北民歌伴随，吃的是热闹，听的是乡愁。民歌伴宴，越吃越有劲头！【杨家岭】(游览时间约1小时)中共中央领导在1938年11月至1947年3月期间的住处。当年这里还曾进行过轰轰烈烈的大生产运动、整风运动，现在主要有中共中央七大会址、延安文艺座谈会会址两处可供参观。在会址后面的小山坡 上，散落着一排窑洞，这是毛泽东、朱德、周恩来，刘少奇等领导同志们当年的 住所。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早餐：含；午餐：含；晚餐：含；住宿：延安</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延安—壶口(巴士)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枣园革命基地】(车程10KM，大约20分钟）【雨岔大峡谷】（车程72KM，大约1.5小时），后抵达壶口（车程220KM，大约4小时）入住酒店。【枣园革命旧址】(游览时间约1小时)是中共中央书记处所在地。1944年至1947年3月，中共中央书记处由杨家岭签驻此地。中共中央书记处在此居住期间,继续领导全党开展了中国共产党“七大”,领导全国人民为争取民主团结，和平建国，同国民党顽固派进行了针锋相对的斗争，为粉碎国民党反动派的全面内战作了充分准备。【雨岔大峡谷】（游览时间约2-3小时）黄土高原上的地缝奇观，堪比美国羚羊谷。几亿万年前，陕北发生过强烈的地震，使黄土大山分开一条大裂缝，又经过几百年雨水冲刷，慢慢的形成这样的峡谷。当我们置身在峡谷之中，仿佛穿越时空隧道。峡谷深嵌地下，整个峡谷四壁似土似石，色彩多变，九曲回转，如波浪般从身边划过，线条优美流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早餐：含；午餐：含；晚餐：含；住宿：壶口 </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壶口一运城(巴士)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壶口瀑布】(车程2KM，大约5分钟)，【关帝庙】(车程189KM，大约,2.5小时)，【鹳雀楼】（车程55KM，大约1小时），后抵达运城(车程75KM，约1小时）入住酒店。【壶口瀑布】（游览时间约1小时），东濒山西省临汾市吉县壶口镇，西临陕西省延安市宜川县壶口乡，距太原大约5到6个小时车程，距西安大约2个多小时车程。黄河至此两岸石壁峭立，河口收束狭如壶口，故名壶口瀑布。瀑布落差9米，其奔腾汹涌的气势被视为中华民族精神的重要象征。特别提示：★★【温馨提示】：如遇黄河上游洪峰影响/或暴雨/或冰雪等恶劣天气，为确保广大游客人生安全，山西壶口瀑布关闭，替换方案如下:方案1：远观山西壶口瀑布方案2：在不影响路程的前提下替换为参观其他山西景点，以导游现场为准（若产生门票费用请自理），方案3：改为陕西侧壶口瀑布，陕西壶口瀑布65周岁以下票价100元/人（必消小交通40元/人）。65周岁以上大门票免（必消小交通40元/人）以上方案以多数游客选择为准，少数服从多数（三选一）解州关帝庙】（游览时间约1小时）“武庙之冠”、山西十大旅游景区之一的解州关帝庙。忠义双全、关公故里。解州关帝庙建筑群分为正庙和结义园两部分，结义园以桃园结义为主题，含结义亭、君子亭等景观；主体建筑崇宁殿以26根石雕龙柱著称，四龙壁为明代宣德年间烧制的琉璃影壁。庙内悬挂康熙御笔“义炳乾坤”、乾隆钦定“神勇”、咸丰御笔“万世人极”、慈禧太后亲书“威灵震叠”匾额，堪称珍宝，精华建筑“春秋楼”更是中古建筑中的珍品。中餐升级：解州家宴，呈现各种戏曲、小品、非遗以及器乐演出，让游客在此观演艺、尝美食，在美食中感受文化的熏陶，在文化氛围中品尝饕餮美食。 【鹳雀楼】（游览时间约1小时）鹳雀楼为高台式十字歇山顶楼阁，外观3层4檐，内部为9层使用空间，并设置电梯、楼梯组织垂直交通。整座楼阁分为台基和楼身两部分，总高度达73.9米，是四大名楼中最高的一座，是中国仿造楼中较为精致的。鹳雀楼整个的油漆彩画，是国内失传的唐代彩画艺术，经过国家文物局的专家多方考察抢救,重新创作设计，故鹳雀楼是国内唯一采用唐代彩画艺术恢复的唐代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早餐：含；午餐：含；晚餐：含；住宿：运城</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运城一太原(巴士)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早餐后乘车出发，前往参观【张壁古堡】(车程2KM，大约10分钟）【王家大院】(车程83KM，大约1.5小时），后抵达太原（车程159KM，大约2小时），入住酒店。    【张壁古堡】（游览时间约1.5小时）被称为星象第一村，地上明堡，地下暗道，天上星宿，人间张壁。【王家大院】（游览时间约2小时），王家大院历经300年修建而成，气势和规模在晋商宅院里首屈一指，雕刻艺术精湛，空间格局大气，素有“王家归来不看院”之说。王家大院由高家崖、红门堡两个相对封闭的院落组成，之间由长桥腾空连起。高家崖是封闭式城堡建筑，承袭了中国古代前堂后室结构，到处可见精美的雕刻艺术。升级特色餐：忻州杂粮宴，忻州被称为“中国杂粮之都”，忻州杂粮宴，藏着黄土高原的烟火与匠心。莜面栲栳栳、红面鱼鱼、黄米炸糕、藜麦轻食…从田间到餐桌，天然、健康、本味，一口杂粮香，半部忻州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早餐：含；午餐：含；晚餐：含；住宿：太原</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太原一大同(巴士)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早餐后乘车出发，前往参观【雁门关】(车程168KM，大约2小时）【应县木塔】 (车程106KM，大约1.5小时）【云冈石窟】(车程80KM，大约1.5小时），后抵达大同（车程18KM，约30分钟）入住酒店。【雁门关】（游览时间约1.5小时）位于代县县城以北约20公里处的雁门山中，是长城上的重要关隘，以险著称，曾被誉为“中华第一关”，有“天下九塞，雁门为首”之说，2001年被选为第五批全国重点文物保护单位。【应县木塔】（游览时间约1小时）世界三大奇塔之一的，作为辽代建筑，，有着900多年的历史，是世界上现存唯一最古老最高大的纯木结构楼阁式建筑，更是中国古代建筑抗震设计的杰出代表。【云冈石窟】（游览时间约2小时左右），世界文化遗产、国家5A级景区、中国三大石窟之一，云冈石窟依山开凿，东西绵延1公里。存有主要洞窟45个，大小窟龛252个，石雕造像51000余躯，为中国规模最大的古代石窟群之一，与敦煌莫高窟、洛阳龙门石窟和天水麦积山石窟并称为中国四大石窟艺术宝库。</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大同一原平(巴士)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悬空寺首道】(车程78KM，大约1小时）,【五台山风景名胜区】（132KM，大约2.5小时）（五爷庙、殊像寺、塔院寺，显通寺），后抵达原平（车程110KM，大约2.5小时）入住酒店。【悬空寺首道】（景区大门票，约1.5小时参观时间。如要登临，根据个人需求自愿自行购买，60周岁以上免。注：登悬空寺有危险，有恐高和高血压患者请勿登临。）悬空寺又名玄空寺，是国内仅存的佛、道、儒三教合一的独特寺庙。是中国古代建筑精华的体现。寺下岩石上“壮观”二字，是唐代诗仙李白的墨宝。【五爷庙】-本名万佛阁，带着一颗虔诚的心朝拜五台山许愿最灵、香火最旺的寺庙，为您的家人与亲友祈福、许愿。【殊像寺】-文殊菩萨的祖庭，阁内石制须弥座上有高11.6米的木雕文殊菩萨骑狮像。【塔院寺】-五台山标志性建筑大白塔所在寺院。【显通寺】-五台山开山鼻祖寺庙，中国最早的寺庙之一。【镇海寺】五台山著名的藏传佛教格鲁派寺院，它坐落于台怀镇以南约5公里的清水河西侧，建在海拔1600米的石山嘴上，左右两山环抱如双龙，寺院居其中恰似宝珠，是“二龙戏珠”的绝佳风水宝地。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原平一忻州(巴士)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芦芽山】【万年冰洞】【悬空村】【高山天池】（车程114KM，大约2.5小时），后抵达太原（184KM，大约3小时）入住酒店。【芦芽山】芦芽山系管涔山的主峰，因形似一"芦芽"而得名。山峰尖峭，怪石嶙峋，林木茂密。每有云雾萦绕，雄峰兀突，如同青翠的芦芽"破土而出，生机勃勃，鲜嫩欲滴，引人入胜。雨后日出，芦芽墨绿色的山体，还会变换出一种火红的色彩，偶尔也可遇到状似"法轮"，五彩斑斓的"芦芽佛光"。【万年冰洞】位于芦芽山海拔2300米处，洞内温度常年保持在零下5度左右，有着300万年的历史。冰洞内的冰柱、冰瀑、冰帘等景观晶莹剔透，形态各异。此外，附近还有千年不熄的地火，形成了冰与火共存的奇观。芦芽山万年冰洞在2005年成为国家地质公园，现已开发近百米，分为上下多层，游客可以通过钻冰洞、下冰楼梯等方式参观。     【悬空村】在山西芦芽山西北涔山深处，浓密葱茏的林海之中，有个古老、神奇、静谧的村落——悬空村。村里的房屋都建在百米高的悬崖绝壁上，从崖底抬头仰望，恰似空中楼阁，天上人间。村里的街道是立木支撑、圆木铺架的“栈道”。村里的房屋大都有两三百年的历史，建筑材料多以石头和木材为主，人走在栈道上如同置身半空。【汾河源头】山西之母，黄河之臂膀，源自宁武管涔山，滋养三晋大地，孕育五千年文明，据《山海经》云：“管涔之山，汾水出焉”，所以后人认为这里就是汾河水的源头。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早餐：含；午餐：含；晚餐：含；住宿：忻州</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忻州一平遥(巴士)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晋祠】（车程97KM，大约1.5小时）【乔家大院】(车程37KM，大约1小时)，后抵达平遥古城(车程37KM，大约1小时)，前往入住特色民俗客栈。【晋祠】（游览时间约1小时）初名唐叔虞祠，是为纪念晋国开国诸侯唐叔虞（后被追封为晋王）及母后邑姜后而建。是中国现存最早的皇家园林，为晋国宗祠。祠内有几十座古建筑，具有浓郁的中华传统文化特色，其中难老泉、侍女像、圣母像被誉为“晋祠三绝”。         独家赠送：土到掉渣渣的山西民歌，让我们吃着饭，听着民歌，感受最暖的人间烟火。【乔家大院】（游览时间约1.5小时）又名“在中堂”，是清代有名的商业金融资本家乔致庸的宅第，成排高挂的红灯笼、高高的砖墙、精美的雕刻、漂亮的斗拱飞檐、深邃的巷落。另外，乔家大院内还有三件宝物：万人球、犀牛望月镜、九龙灯也值得一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平遥-吕梁-昆明(巴士)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平遥城内自由活动，后根据航班时间前往吕梁机场（车程145KM，大约2小时）送机，结束行程。【平遥古城】（自由活动，景点小门票125元/人自理）平遥是生活在历史和现代之间的一座城市，过去和现在的影像在这座城市中清晰重叠。走在明清一条街，雄姿壮观、飞檐翘角的市楼映人眼帘。街道两旁点亮的红灯笼、历史气息浓重的字号和传统风格的建筑，仿佛置身于几个世纪以前的一段旅行之中，恍惚又回到了一两百年前的晋商辉煌时代：浓郁的晋商文化气息，深宅灰墙、市楼落日以及淳朴的民风、令人垂涎欲滴的美食，带给旅行者的是无比闲适和惬意的感觉。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用车：当地空调旅游专用车；（根据人数调整车型，保证每人一个正坐）2.用餐:9早17正餐(十人一桌八菜一汤，不足十人酌情安排，不用不退)正餐为综合打包价格，不用餐不退，敬请谅解！（四大特色宴：陕北秧歌宴，山西民歌宴，解州家宴，忻州杂粮宴。）3.住宿：全程酒店标准间+其中含一晚平遥城内4星客栈（我社在行程中只提供标准双人间，若出现单男单女，客人请自行补足标准房差），酒店含彩电、独卫等，具体安排按实际住的宾馆为准。温馨提示：南北酒店有差异，普遍比南方低一个档次，请抱着宽容的心态来对待，平遥民俗客栈（炕居多）住宿地为景区内，大多是当地老百姓自己所建，如给大家带来不便，敬请见谅！4.导游：当地普通话持国导证导游服务。成团人数不足10人时，由司机兼导游服务。火车、飞机、跨地区的旅游汽车上无导游陪同。5.保险：旅行社责任险；（不含人身意外伤害险）6.儿童：儿童2岁~12周岁以下含车位、半餐、导服（其余费用一律自理）。温馨提示：赠送项目如因时间紧张或天气原因或景区原因无法进行，此项目不退任何费用。费用不含；必消费用：1.全程耳麦使用费用100元/人；2.全程必消小交通：210元/人；(雁门关景交10元/人、悬空寺交通20元/人、平遥古城小交通50元/人、山西壶口景区小交通20元/人、雨岔大峡谷景交70元/人、李家山小交通20元/人)3.景区自愿选择乘坐交通：云冈石窟15元/人门票按年龄收取60岁以下：1317元/人60—64：315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武雨蒙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2026/5/15 10:15:03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