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王永强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王永强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13033332960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5.17江西+黄山双飞10日游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1、高秀琪</w:t>
            </w:r>
          </w:p>
        </w:tc>
        <w:tc>
          <w:tcPr>
            <w:tcW w:w="2310" w:type="dxa"/>
            <w:vAlign w:val="center"/>
            <w:gridSpan w:val="2"/>
          </w:tcPr>
          <w:p>
            <w:pPr/>
            <w:r>
              <w:rPr>
                <w:lang w:val="zh-CN"/>
                <w:rFonts w:ascii="Times New Roman" w:hAnsi="Times New Roman" w:cs="Times New Roman"/>
                <w:sz w:val="20"/>
                <w:szCs w:val="20"/>
                <w:color w:val="000000"/>
              </w:rPr>
              <w:t>532525196206220621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2、袁继生</w:t>
            </w:r>
          </w:p>
        </w:tc>
        <w:tc>
          <w:tcPr>
            <w:tcW w:w="2310" w:type="dxa"/>
            <w:vAlign w:val="center"/>
            <w:gridSpan w:val="2"/>
          </w:tcPr>
          <w:p>
            <w:pPr/>
            <w:r>
              <w:rPr>
                <w:lang w:val="zh-CN"/>
                <w:rFonts w:ascii="Times New Roman" w:hAnsi="Times New Roman" w:cs="Times New Roman"/>
                <w:sz w:val="20"/>
                <w:szCs w:val="20"/>
                <w:color w:val="000000"/>
              </w:rPr>
              <w:t>53252519580906001X</w:t>
            </w:r>
          </w:p>
        </w:tc>
        <w:tc>
          <w:tcPr>
            <w:tcW w:w="2310" w:type="dxa"/>
            <w:vAlign w:val="center"/>
          </w:tcPr>
          <w:p>
            <w:pPr/>
            <w:r>
              <w:rPr>
                <w:lang w:val="zh-CN"/>
                <w:rFonts w:ascii="Times New Roman" w:hAnsi="Times New Roman" w:cs="Times New Roman"/>
                <w:sz w:val="20"/>
                <w:szCs w:val="20"/>
                <w:color w:val="000000"/>
              </w:rPr>
              <w:t>13097434159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昆明—南昌(飞机)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昆明乘机前往南昌，抵达后我社安排专职司机、导游接站，酒店办理入住休息或自由活动。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早餐：不含；午餐：不含；晚餐：不含；住宿：南昌</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井冈山(汽车)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参观【井冈红旗】（参观约30分钟）“天下第一旗”雕塑是由中国工艺美术家学会雕塑专业委员会委员、全国雕塑指导委员会城市雕塑设计者制作，一是它像一块屹立不倒的巨石，象征中华人民共和国在井冈山奠基；二是它像一团熊熊燃烧的火焰，寓意中国革命的星星之火从井冈山燎原；三昭示中国革命从井冈山走向胜利。往参观：【井冈山革命博物馆】（凭身份证免费入馆，参观约60分钟，如遇政策性闭馆，取消此行程）井冈山革命博物馆，位于江西省井冈山市茨坪红军南路，珍藏党和国家领导人、著名书画家及社会各界知名人士的墨宝珍迹千余幅。保存毛泽东、朱德等党和国家领导人重上井冈山时的影视资料数百件。井冈山革命博物馆，是中国第一个地方性革命史类博物馆，主要担负井冈山革命斗争历史陈列展览、宣传井冈山精神、管理保护井冈山革命纪念地旧居遗址等职责，后游【北山烈士陵园】（如遇政策性闭馆，取消此行程）（占地面积为400余亩。由井冈山革命烈士纪念堂、井冈山碑林、井冈山雕塑园、井冈山革命烈士纪念碑组成，游览约1小时），参观碑林（140多块书法碑刻）、参观雕塑园（由20位井冈山革命斗争期间的革命人物的塑像组成，如毛主席、朱德、贺子珍等人），参观革命纪念碑（看井冈山茨坪最佳位置，能够看到茨坪全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早餐：含；午餐：含；晚餐：含；住宿：井冈山</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井冈山-九江(汽车)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早餐后参观观革命奇观纪念地——【黄洋界】（哨口、观云海险峰、大荷树、朱德挑粮歇脚处，车程约30分钟，参观约50分钟）海拔1343米，又有“汪洋界”之称 参观【百竹园】——欣赏井冈山种奇异竹类参观【造币厂】——中国人民银行前身，我党第一个造币厂参观【小井红军医院】，北京301医院前身、学习革命先辈忠诚奉献的崇高品后参观【五龙潭瀑布群】五潭十八瀑”潭潭无俗水，瀑瀑似神女，随景畅想，千姿心中意，溪水冲击小井峡谷后，陡然跌落绝壁之下，又连续飞下四级断崖，形成梯状的五个气势磅礴的瀑布和深潭（碧玉瀑、金锁瀑、珍珠瀑、飞凤瀑、仙女瀑。可乘缆车游览或步行，双70元/人不含自理。约150分钟）后参观【大井朱毛旧居】（这里是1927.10.24毛主席来到井冈山第一个住所，房前有“读书石”，房后有两棵“神奇树”又称“夫妻树”它同中国的命运关系荣辱与共，游览30分钟）返回，结束愉快的红色旅程。后乘车前往九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早餐：含；午餐：含；晚餐：含；住宿：九江市</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【庐山一日】(汽车)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匡庐奇秀甲天下”且有“世界文化遗产”及“世界地质公园”之称的—【庐山】抵达后游览碧波荡漾、形如提琴的【如琴湖】，唐代诗人白居易循径赏花处-—【花径公园】“人间四月芳菲尽，山寺桃花始盛开”，体味诗人“长恨春归无觅处，不知转入此中来”的心声；充满神秘色彩的【锦绣谷景区】：谷中云雾缭绕、四季花开、灿烂如锦、石林挺秀、怪松覆壁，处处弥漫着鸟语花香；；参观蒋介石、宋美龄官邸--【美庐别墅】“美庐”也是我国唯一一栋住过国共两党最高领袖的别墅。（美庐别墅闭馆时间：每月第一周、第三周的星期三闭馆一天）；参观【芦林湖、毛泽东同志故居】庐林湖边，有一座别墅叫庐林一号，1961年，毛泽东二上庐山时，曾在此居住两个月，也是毛泽东在庐山生活最长的一次，附近的庐林湖是毛泽东游泳的地方，1985年将庐山博物馆迁至此处。晚餐后自由活动，晚上可自行前往牯岭镇街心公园自由漫步，欣赏云中山城万国建筑风情，在【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早餐：含；午餐：含；晚餐：含；住宿：庐山温泉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江西—【景德镇、婺源篁岭】(汽车)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景德镇制瓷工艺作坊官窑】——“官窑”是景德镇瓷艺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参观景德镇精美瓷器。后驱车前往“中国最美的乡村”—婺源：抵后游览【梯云人家?梦幻田园—篁岭.梯田油菜花海，往返缆车自理：旺季价：3月9日至4月6日周一至周五执行150元/人，周六和周日执行165元/人），缆车是唯一入园方式】：篁岭属典型山居村落，民居围绕水口呈扇形梯状错落排布。周边千棵古树环抱，万亩梯田簇拥，村落“天街九巷”似玉带将精典古建串接，徽式商铺林立，前店后坊，一幅流动的缩写版“清明上河图”。乘【千米观光缆车】高空揽胜，后经过石牌坊、水口红豆杉林、多宝台、五显庙等进入古村落。步行赴【三号观景台】，远眺梯田花海，移步换景走进【一号观景台】，这是个360o全画幅观景平台，周边是层层叠叠、流光溢彩的千亩梯田，四季花海在这不断演变着各种“断魂”主题，大地艺术在这里成就了最强音符。悠然慢步【天街】，体验篁岭原居民生活状态，品尝婺源篁岭特色小吃。走进敞亮的精典建筑——【天街食府】。整个食府大宽幅晒台窗户，面向千亩梯田，“窗衔墉岭千叶匾，门聚幽篁万亩田”，广袤原野的阴晴变化尽收眼底。探访【晒工坊】，其楼台顶上也是篁岭很好的摄影点，站在这里，篁岭村的村貌，还有远山的景致，都尽收眼底。登【晒秋观景台】，观婺源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早餐：含；午餐：含；晚餐：含；住宿：黄山市区</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黄山市—【徽州古城、水墨宏村】(汽车)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徽州古城】5A景区，约1.5小时，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①、【徽州古城墙】，斑驳的城墙承载着年岁的痕迹，漫步其中，仿佛回到历史长河之中俯视这座千年古城。②、【东方凯旋门—许国石坊】：又名大学士坊，俗称“八脚牌楼”。其不是通常的四柱而是八柱，形成四面围合，全国仅此一例牌坊是封建社会为旌表功勋、科第、德政以及忠孝节义所立的建筑，是最能诠释中国古代历史文化的载体。被誉为“东方的凯旋门”。③、行至徽商官绅富贾聚集地—【斗山古建筑群街】，隐约听见垂垂老矣的宅子在诉说当年徽商的兴衰路程。后前往【水墨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30公顷全村现完好保存明清民居140余幢，承志堂“三雕”精湛，富丽堂皇，被誉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早餐：含；午餐：含；晚餐：含；住宿：宏村特色民宿</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黄山市—【黄山景区】(汽车)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游览【黄山风景区】（3月周三免票需手机提前预约，60周岁以下现补190元，）自理往返换景区交通车38元/人，至慈光阁，（上行费用90元/人自理）至玉屏楼景区，游览玉屏峰，近观迎客松、送客松、摩崖石刻，经莲花新道、百步云梯，过一线天，登鳌鱼峰；经天海景区,再攀黄山第二高峰光明顶，与飞来石遥遥相望，游览猴子观海、梦笔生花、十八罗汉朝南海，登始信峰观黄山奇松——黑虎松、连理松、龙爪松、竖琴松、探海松，白鹅岭步行下山或(下行缆车80元/人自理)需要步行下下约2.5小时，后转乘景区交通车到达换乘中心。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黄山市—【千岛湖一日游、啤酒小镇、观景台】(汽车)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游览【千岛湖啤酒小镇】（赠送游览，约1.5小时）成了最热的旅游“打卡点”之一。一波又一波的游客走进这座酒香四溢的奇幻殿堂，通过啤酒知识科普、亲手制造啤酒、互动项目体验等，深入了解千岛湖啤酒的“前世今生”，一起感受“酿造快乐生活”的独特魅力，打卡网红灯塔。后车赴淳安码头乘船游览【船游千岛湖中心湖区，不上岛】（游船自理60元/人）：因湖中有1078个翠岛而得名，岛上林茂花繁，碧水清山，湖水旖旎，被誉为“天下第一秀水”，碧水呈奇，千岛百姿，自然风光旖旎，生态环境绝佳，因湖内拥有1078座翠岛而得名。千岛湖以千岛、秀水、金腰带(岛屿与湖水相接处环绕着有一层金黄色的土带，称之名“金腰带”)为主要特色景观，千岛碧水画中游，如入人间仙境。后前往【谢裕大茶文化博物馆】（参观+体验约100分钟）国家级旅游景区，馆内藏千余件徽州传统制茶机具和历代茶器具及各类有关徽茶的文史资料，制作工艺展示、茶道表演、品茗为一体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江西—【望仙谷】(汽车)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后前往游览国家AAAA级景区、抖音火爆打卡、网红夜游热门景区--【绝壁神户●望仙谷白加黑】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后，车赴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早餐：含；午餐：含；晚餐：含；住宿：南昌</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江西—昆明，南昌送机(飞机)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庐山温泉酒店住宿全程商务酒店入住；升级一晚庐山温泉酒店住宿；升级一天高尔夫酒店；升级一天宏村外特色民宿〖我社不提供自然单间，若出现单人单房，客人需自补房差：70元/人晚*实际天数。用餐行程中含9早15正餐，正餐30元每人每餐；升级1餐臭鳜鱼黄梅戏宴；庐山三石宴；有偿赠送千岛湖有机鱼头宴席；车辆当地空调旅游大巴车；〖按实际人数安排车型，确保每人一正座！〗门票具体根据下面表格自理；小交通黄山景区环保车，篁岭往返缆车，千岛湖游船；导游当地中文专业导游服务；〖接送站及自由活动期间除外〗保险旅行社责任保险。另建议客人投保旅游人身意外伤害保险（组团社报名处办理）纯玩纯玩无购物；市区酒店说明黄山市区住宿为非挂牌四星标准酒店双标间【2人1间，占床含早餐】：1、参考酒店：宝利风尚、君瑞百合酒店、新宇假日酒店、瑞逸酒店或同标准；！2、具体酒店以实际预订为准，市区酒店如需升级，费用另计，报名时请与组团社确定！3、黄山市为山区旅游城市，酒店等级相比一二线城市会有落差，请提前与客人说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黄山旅游注意事项1、上山轻装少带行李，以免过多消耗体力，影响登山。登山以穿登山鞋、布鞋、球鞋为宜，穿皮鞋和塑料底鞋容易滑跌。山高路陡，游山时以缓步为宜，不可过速。登山时身略前俯，可走“Z”形。这样既省力，又轻松。2、为走路不看景，看景不走路，大景不放过，小景不留连，拍照不用慌，先对身后望。边走边看比较危险。为安全计，登山时可买登山手杖。上山时要带足开水、饮料和必备的药品，以应急需。游山时应结伴同行，相互照顾，不要只身攀高登险。3、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4、登山途中偶尔有黄山野生短尾猴，尽量不要近距离拍照、投喂食物，以免被攻击发生意外。5、山上早晚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熄灭，不可随意乱丢。6、黄山一些主要山峰或景点可能因生态保护或恶劣天气等原因进行轮休或关闭，具体报名时请咨询；为了保护黄山风景区的清洁卫生，不可随地乱扔垃圾、废物，沿途皆有垃圾池。在游览时可尽情观赏，沿途有建筑物、古迹很多，不得在任何建筑物、古迹、岩石、竹木上题字刻画。7、因山上酒店条件局限，不同的房型可能安排不同的酒店，旺季同一种房型也可能安排不同的酒店；游客想提高住房标准需另补差价，报名时确定，若到酒店后临时调换，原订房间费用将不能退还；山上房当天不得取消，如取消需全额赔偿；黄山山顶不含正餐，游客可自备干粮或和随行客人凑够人数吃团餐。8、缆车段路程景点较少，慈光阁缆车段步行约3小时，云谷缆车段步行约2.5小时，除去缆车段需要爬山游览的路程至少需要4-5小时，建议乘坐上行缆车，保存体力以免影响游览；自由活动期间请游客结伴而行，注意人身安全，并按规定时间到达集合地点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王永强</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2024/5/7 14:24:40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