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玉溪全心旅游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杨志英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18787757277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ZLY08FJ250516A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5.16山东全景+大连双飞8天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2025-05-16 MU2996 昆明→大连 08:00-12:40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2025-05-23 MU5327 济南→昆明 08:00-11:0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1、李梅清</w:t>
            </w:r>
          </w:p>
        </w:tc>
        <w:tc>
          <w:tcPr>
            <w:tcW w:w="2310" w:type="dxa"/>
            <w:vAlign w:val="center"/>
            <w:gridSpan w:val="2"/>
          </w:tcPr>
          <w:p>
            <w:pPr/>
            <w:r>
              <w:rPr>
                <w:lang w:val="zh-CN"/>
                <w:rFonts w:ascii="Times New Roman" w:hAnsi="Times New Roman" w:cs="Times New Roman"/>
                <w:sz w:val="20"/>
                <w:szCs w:val="20"/>
                <w:color w:val="000000"/>
              </w:rPr>
              <w:t>532524197611300025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2、孔美珍</w:t>
            </w:r>
          </w:p>
        </w:tc>
        <w:tc>
          <w:tcPr>
            <w:tcW w:w="2310" w:type="dxa"/>
            <w:vAlign w:val="center"/>
            <w:gridSpan w:val="2"/>
          </w:tcPr>
          <w:p>
            <w:pPr/>
            <w:r>
              <w:rPr>
                <w:lang w:val="zh-CN"/>
                <w:rFonts w:ascii="Times New Roman" w:hAnsi="Times New Roman" w:cs="Times New Roman"/>
                <w:sz w:val="20"/>
                <w:szCs w:val="20"/>
                <w:color w:val="000000"/>
              </w:rPr>
              <w:t>532524196801013022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3080.00</w:t>
            </w:r>
          </w:p>
        </w:tc>
        <w:tc>
          <w:tcPr>
            <w:tcW w:w="2310" w:type="dxa"/>
          </w:tcPr>
          <w:p>
            <w:pPr/>
            <w:r>
              <w:rPr>
                <w:lang w:val="zh-CN"/>
                <w:rFonts w:ascii="Times New Roman" w:hAnsi="Times New Roman" w:cs="Times New Roman"/>
                <w:sz w:val="20"/>
                <w:szCs w:val="20"/>
                <w:color w:val="000000"/>
              </w:rPr>
              <w:t>6160.00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去程机场附近含一晚住宿</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0.00</w:t>
            </w:r>
          </w:p>
        </w:tc>
        <w:tc>
          <w:tcPr>
            <w:tcW w:w="2310" w:type="dxa"/>
          </w:tcPr>
          <w:p>
            <w:pPr/>
            <w:r>
              <w:rPr>
                <w:lang w:val="zh-CN"/>
                <w:rFonts w:ascii="Times New Roman" w:hAnsi="Times New Roman" w:cs="Times New Roman"/>
                <w:sz w:val="20"/>
                <w:szCs w:val="20"/>
                <w:color w:val="000000"/>
              </w:rPr>
              <w:t>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总金额：陆仟壹佰陆拾元整</w:t>
            </w:r>
          </w:p>
        </w:tc>
        <w:tc>
          <w:tcPr>
            <w:tcW w:w="2310" w:type="dxa"/>
            <w:textDirection w:val="right"/>
            <w:gridSpan w:val="3"/>
          </w:tcPr>
          <w:p>
            <w:pPr/>
            <w:r>
              <w:rPr>
                <w:lang w:val="zh-CN"/>
                <w:rFonts w:ascii="Times New Roman" w:hAnsi="Times New Roman" w:cs="Times New Roman"/>
                <w:b/>
                <w:color w:val="FF0000"/>
              </w:rPr>
              <w:t>6160.00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2025/05/16</w:t>
            </w:r>
          </w:p>
        </w:tc>
        <w:tc>
          <w:tcPr>
            <w:tcW w:w="2310" w:type="dxa"/>
            <w:gridSpan w:val="7"/>
          </w:tcPr>
          <w:p>
            <w:pPr/>
            <w:r>
              <w:rPr>
                <w:lang w:val="zh-CN"/>
                <w:rFonts w:ascii="Times New Roman" w:hAnsi="Times New Roman" w:cs="Times New Roman"/>
                <w:b/>
                <w:color w:val="000000"/>
              </w:rPr>
              <w:t>昆明→大连(飞机)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早上指定时间指定地点，集合乘坐飞机前往大连，抵达后导游接站入住酒店休息；（参考航班：昆明-大连MU299608:00-12:40）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早餐：不含；午餐：含；晚餐：含；住宿：大连/丹东</w:t>
            </w:r>
          </w:p>
        </w:tc>
      </w:tr>
      <w:tr>
        <w:tc>
          <w:tcPr>
            <w:tcW w:w="2310" w:type="dxa"/>
            <w:vAlign w:val="center"/>
            <w:vMerge w:val="restart"/>
          </w:tcPr>
          <w:p>
            <w:pPr/>
            <w:r>
              <w:rPr>
                <w:lang w:val="zh-CN"/>
                <w:rFonts w:ascii="Times New Roman" w:hAnsi="Times New Roman" w:cs="Times New Roman"/>
                <w:sz w:val="20"/>
                <w:szCs w:val="20"/>
                <w:color w:val="000000"/>
              </w:rPr>
              <w:t>2025/05/17</w:t>
            </w:r>
          </w:p>
        </w:tc>
        <w:tc>
          <w:tcPr>
            <w:tcW w:w="2310" w:type="dxa"/>
            <w:gridSpan w:val="7"/>
          </w:tcPr>
          <w:p>
            <w:pPr/>
            <w:r>
              <w:rPr>
                <w:lang w:val="zh-CN"/>
                <w:rFonts w:ascii="Times New Roman" w:hAnsi="Times New Roman" w:cs="Times New Roman"/>
                <w:b/>
                <w:color w:val="000000"/>
              </w:rPr>
              <w:t>大连→丹东(巴士)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前往中朝边境--丹东；鸭绿江边旅游度假区欣赏【中朝友谊桥】【鸭绿江断桥】（不上桥）在辽宁丹东的鸭绿江上，有一座饱经沧桑的断桥静静地屹立着，它让我们铭记那段屈辱的历史，铭记志愿军战士们的英勇牺牲，也让我们更加珍惜今天的和平生活。2006年，鸭绿江断桥被国务院批准为全国第六批重点文物保护单位，2016年12月入选《全国红色旅游景点景区名录》。游览红色遗址-【燕窝铁路浮桥遗址】桥头岸边立有两组主题分别为《送别亲人》和《告别祖国》的雕塑，再现了祖国亲人送别志愿军战士赴朝作战历史场景。【中朝边界一步跨】一步跨”是中国距朝鲜较近的地方之一，因较近处一步就能跨到朝鲜而得名。观【国门】【中朝边境19号界碑】矗立在鸭绿江的国门，一江之隔两个世界。这里也是中国北方第五大国门，国门顶部有瞭望厅，登高远眺，朝鲜的清水郡尽收眼底。游览【铁道抗美援朝博物馆】修建这座博物馆的目的是为了铭记所有入朝参战的铁路职工、中国人民解放军铁道兵团、中国人民志愿军铁路工程总队指战员及在抗美援朝战争中为保证铁路运输畅通作出贡献的人们。内部主要展示了沈阳铁路局干部职工为抗美援朝战争军用物资运输及人员运送等所做的巨大贡献。游览【安东老街】一条老街，百年历史，怀旧情怀。这里有很多丹东历史上知名的商号，让那些已经消失的历史场景重新再现，这里的每一处都汇集着老安东的历史足迹。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2025/05/18</w:t>
            </w:r>
          </w:p>
        </w:tc>
        <w:tc>
          <w:tcPr>
            <w:tcW w:w="2310" w:type="dxa"/>
            <w:gridSpan w:val="7"/>
          </w:tcPr>
          <w:p>
            <w:pPr/>
            <w:r>
              <w:rPr>
                <w:lang w:val="zh-CN"/>
                <w:rFonts w:ascii="Times New Roman" w:hAnsi="Times New Roman" w:cs="Times New Roman"/>
                <w:b/>
                <w:color w:val="000000"/>
              </w:rPr>
              <w:t>丹东→大连→烟台(巴士)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旅顺；游览【旅顺军港外观】被称为“天然形胜”的旅顺港，位于辽宁省大连市旅顺口区中心的白玉山南，地处黄、渤海要冲，为京津重要门户。与山东庙岛列岛，登州头共扼渤海海峡咽喉，构成我国首都北京及辽宁地区天然屏障，地势险要，历来为军事要港。游览【日俄监狱旧址博物馆】（周一闭馆）这里曾是日本侵略者关押和残害中国爱国义士和朝鲜、日本、前苏联等国家的反战人士的地方。在这里可以看到完整而庞大的监狱设施。游览【肃亲王府外观】这里曾是肃亲王善耆的府邸。此宅原为四川总督宝兴的府宅，后来由奭良购得，赠与荣禄，荣禄又借花献佛，转赠与善耆，成为肃亲王善耆的新府邸。途径【旅顺火车站】世界最小的火车站，旅顺小火车站由沙皇俄国侵占旅顺时期修建筑的，是一座充满俄罗斯风情的木制建筑物，如今这座火车站仍然在使用中，它是东北铁路沿线剩下的保存较完整的欧式火车站建筑。乘车前往游览【东方威尼斯水城】威尼斯水城的欧式浪漫，渔人码头的彩色童话世界，还有那海天一色的忧郁深蓝，海鸥、灯塔、巨轮，一切都是那么恰到好处，海风拂过脸颊，深刻的感受属于大连的温柔。【地标建筑—星海湾跨海大桥】体会不一样的大海，行走不一样的跨海大桥，抓取不一样的波光粼粼。特别是夜晚大桥的灯光成为大连观光的一道靓丽风景。游览【星海湾广场】这里是亚洲最大的城市广场，四周雕刻了造型各异的9只大鼎，共同组成“中华民族大团结万岁”，象征着中华民族的团结与昌盛。晚餐后入住酒店休息。温馨提示：1.大连乘船到烟台航行时间约6-7小时，晚间宿在船上，次日早5:00左右开始安排下船。为了更好地游览体验，山东和大连分段导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2025/05/19</w:t>
            </w:r>
          </w:p>
        </w:tc>
        <w:tc>
          <w:tcPr>
            <w:tcW w:w="2310" w:type="dxa"/>
            <w:gridSpan w:val="7"/>
          </w:tcPr>
          <w:p>
            <w:pPr/>
            <w:r>
              <w:rPr>
                <w:lang w:val="zh-CN"/>
                <w:rFonts w:ascii="Times New Roman" w:hAnsi="Times New Roman" w:cs="Times New Roman"/>
                <w:b/>
                <w:color w:val="000000"/>
              </w:rPr>
              <w:t>蓬莱→威海(巴士)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船后早餐，乘车前往游览【5A蓬莱阁】（60周岁以下需补门票）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雕塑气势恢宏，八仙神态各异，惟妙惟肖，飘逸传神，举世无双!漫步广场，观赏大型石刻雕塑八仙过海图,倾听八仙过海的神话传说。游览【火炬八街】据说是和日本镰仓最像的地方。彩色的房子，湛蓝的天空，路的尽头便是海，迎着太阳，吹着海风，分外美好。这类似日本动漫的街道莫名的有镜头感，随手一拍就是大片儿。游览【养马岛】秦风崖景区，中国的马尔代夫，以清澈见底的海水著名，静谧纯净，美不胜收，养马岛红遍全国，只是因为太美，媲美马尔代夫纯净海洋。在这里真正体验一个真实清澈的大海，与大海零距离接触。天蓝水清，还有各种雕像建筑随手一拍，都是大片的既视感。乘车前往“花园城市”--威海；抵达后前往游览【幸福门】幸福门被誉为“威海之门”，成为威海的标志，代表着威海现代化的城市形象，登山幸福门高塔，感受威海海天一色魅力。游览【栖霞街】每座城市或许都有这样一条老街，它在春去秋来间收藏城市变迁的痕迹，它被时代留恋，也被来来往往的“本地人”怀念。在威海，百年栖霞街就是这样一处难以磨灭的“城市记忆馆”。晚餐后入住酒店休息。温馨提示：1.如遇养马岛收取景交费用，20元/人需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2025/05/20</w:t>
            </w:r>
          </w:p>
        </w:tc>
        <w:tc>
          <w:tcPr>
            <w:tcW w:w="2310" w:type="dxa"/>
            <w:gridSpan w:val="7"/>
          </w:tcPr>
          <w:p>
            <w:pPr/>
            <w:r>
              <w:rPr>
                <w:lang w:val="zh-CN"/>
                <w:rFonts w:ascii="Times New Roman" w:hAnsi="Times New Roman" w:cs="Times New Roman"/>
                <w:b/>
                <w:color w:val="000000"/>
              </w:rPr>
              <w:t>威海→青岛→日照(巴士)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东方瑞士”--青岛；游览【4A栈桥】栈桥是青岛百年历史的象征，是国家级风景名胜区，有“长虹远引”“飞阁回澜”的美景，这里可以临礁石、观沧海、看海鸥飞翔，一览前海美景。游览【5A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会帆船比赛在此举行；青岛因常年承接国内外重大帆船赛事，亦被称为“帆船之都”。乘车前往“东方太阳城”--日照，游览【奥林匹克水上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 （赠送体验5球/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游览【万平口】有五公里长的宽阔沙滩，地势平整，海水清澈，可以与家人一起玩沙，赤脚踩踩水，还可以躺在沙滩上晒太阳享受惬意。景区还是赏日出的绝佳之地，夜景也十分迷人，摄影爱好者们一定不容错过。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2025/05/21</w:t>
            </w:r>
          </w:p>
        </w:tc>
        <w:tc>
          <w:tcPr>
            <w:tcW w:w="2310" w:type="dxa"/>
            <w:gridSpan w:val="7"/>
          </w:tcPr>
          <w:p>
            <w:pPr/>
            <w:r>
              <w:rPr>
                <w:lang w:val="zh-CN"/>
                <w:rFonts w:ascii="Times New Roman" w:hAnsi="Times New Roman" w:cs="Times New Roman"/>
                <w:b/>
                <w:color w:val="000000"/>
              </w:rPr>
              <w:t>日照→曲阜(巴士)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游览【5A孔府】（60周岁以下需补门票）孔府曾是数千年来孔子嫡系长期居住的地方，是我国仅次于明清皇室宫府的最大府第，有“天下第一家”之称。游览【5A孔庙】孔庙是国内最大的祭祀孔子的庙宇，它是在孔子的故居上改建而成的，是全世界数千座孔子庙的先河与范本。曲阜的孔庙是世界文化遗产，与北京故宫、承德避暑山庄、泰安岱庙齐名的中国四大古建筑群之一。游览【5A孔林】又称至圣林，是孔子及其家族后裔的墓地。公元前479年，孔子葬于此地后，两千多年来其后裔接冢而葬，至今林内已约有十万余座坟冢。孔林是我国规模最大、持续年代最长、保存最完整的一处氏族墓葬群和人工园林。游览【4A尼山圣境】（门票已含）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特别体验（1）【礼敬先师拜师礼】礼拜圣人；开蒙启智；学业祈福，礼敬香火。瞻仰72米高的孔子像并参与礼拜先师礼敬先师仪式是古代祭孔大典与今日“明礼生活方式”的创造性结合，尊师明礼，让我们更直观地接触儒家思想精髓，体会传统文化的震撼力，担当起家庭、社会的责任，传承礼乐文明。（2）【手抄论语】手执毛笔，一笔一划描红经典，亲身体验传统文化，感受《论语》中的人生智慧。（3）【天下归仁秀】“克己复礼为仁，一日克己复礼，天下归仁焉。”灯光、多媒体、传统器乐、古调吟唱于一身的“雅集秀”，谛听智慧的吟唱，领略尼山壮美，感悟天下归仁。【夜游·尼山圣境】夜幕降临时，数千盏灯光如繁星落地，喷泉随音乐起舞，水柱与光影交织成“水上芭蕾秀”；数百架无人机在夜空演绎“凤舞尼山”“周游列国”等经典画面，配合编钟古乐与山河意象，展现传统与现代的碰撞?；绚丽烟火与圣水湖光影水秀同步绽放，烟火如流星洒落，水幕投影呈现《论语》书卷等文化符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早餐：含；午餐：含；晚餐：含；住宿：曲阜</w:t>
            </w:r>
          </w:p>
        </w:tc>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泰安→济南(巴士)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5A泰山】（60周岁以下需补门票）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游览【5A黑虎泉】为一天然洞穴，内有一巨石盘曲伏卧，上生苔藓，显得黑苍苍，如猛虎深藏，泉水从巨石下涌出，急湍撞击，半夜朔风吹入石隙裂缝，酷似虎啸，为济南“七十二名泉”之一。游览【5A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泉城广场】济南最大城市中心广场再现“趵突腾空”的泉标广场、荷花音乐喷泉、文化长廊等景点，领略济南“山、泉、湖、城、河”的泉城特色。晚餐后入住酒店。温馨提示：泰山单索道100，往返索道200，需根据自身情况和体力自愿自理自行购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早餐：含；午餐：含；晚餐：含；住宿：济南</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济南→昆明(巴士)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早餐后酒店出发，根据航班时间乘车前往机场，乘坐飞机返回温馨的家，结束愉快的山东全景+大连丹东之旅，希望此次旅程能为您留下一段愉快的回忆。参考航班：济南-昆明MU532708:00-11:00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双标间；空调独卫；不含自然单房差）/2、全程7早14正餐；餐标30-40元/人；中式围桌，10人一桌，8菜1汤；用餐如自动放弃不吃不退。人数不足十人，菜品数量递减，餐标不变。3、烟台至大连船上6人间。/4、60周岁以上包含行程中所列景点大门票；60岁以下需补门票355元/人，泰山115，三孔景区140，蓬莱阁100。5、不含必消景交：泰山景交70元+三孔景交耳机50元+奥林匹克小火车30元=150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山东段自费优惠套票399元/人，幸福门登顶+帆船出海+文成城堡+总督府+司机导游服务费。2、大连段自费优惠套票450元/人：033潜艇+巡航体验180元/人，抗美运输线穿越小火车+登国门+彭德怀指挥所+铁路抗美援朝纪念馆+鸭绿江游船298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杨志英</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2025/5/5 18:19:54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