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风情李慧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风情李慧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5.10山东全景+大连双飞8天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26(26大)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2025-05-10 MU2996 昆明→大连 08:00-12:40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2025-05-17 MU5327 济南→昆明 08:00-11:0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1、田建林</w:t>
            </w:r>
          </w:p>
        </w:tc>
        <w:tc>
          <w:tcPr>
            <w:tcW w:w="2310" w:type="dxa"/>
            <w:vAlign w:val="center"/>
            <w:gridSpan w:val="2"/>
          </w:tcPr>
          <w:p>
            <w:pPr/>
            <w:r>
              <w:rPr>
                <w:lang w:val="zh-CN"/>
                <w:rFonts w:ascii="Times New Roman" w:hAnsi="Times New Roman" w:cs="Times New Roman"/>
                <w:sz w:val="20"/>
                <w:szCs w:val="20"/>
                <w:color w:val="000000"/>
              </w:rPr>
              <w:t>532501196001212512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2、潘琼华</w:t>
            </w:r>
          </w:p>
        </w:tc>
        <w:tc>
          <w:tcPr>
            <w:tcW w:w="2310" w:type="dxa"/>
            <w:vAlign w:val="center"/>
            <w:gridSpan w:val="2"/>
          </w:tcPr>
          <w:p>
            <w:pPr/>
            <w:r>
              <w:rPr>
                <w:lang w:val="zh-CN"/>
                <w:rFonts w:ascii="Times New Roman" w:hAnsi="Times New Roman" w:cs="Times New Roman"/>
                <w:sz w:val="20"/>
                <w:szCs w:val="20"/>
                <w:color w:val="000000"/>
              </w:rPr>
              <w:t>532501195604252527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3、陈福兴</w:t>
            </w:r>
          </w:p>
        </w:tc>
        <w:tc>
          <w:tcPr>
            <w:tcW w:w="2310" w:type="dxa"/>
            <w:vAlign w:val="center"/>
            <w:gridSpan w:val="2"/>
          </w:tcPr>
          <w:p>
            <w:pPr/>
            <w:r>
              <w:rPr>
                <w:lang w:val="zh-CN"/>
                <w:rFonts w:ascii="Times New Roman" w:hAnsi="Times New Roman" w:cs="Times New Roman"/>
                <w:sz w:val="20"/>
                <w:szCs w:val="20"/>
                <w:color w:val="000000"/>
              </w:rPr>
              <w:t>532501196108312513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4、杨花玉</w:t>
            </w:r>
          </w:p>
        </w:tc>
        <w:tc>
          <w:tcPr>
            <w:tcW w:w="2310" w:type="dxa"/>
            <w:vAlign w:val="center"/>
            <w:gridSpan w:val="2"/>
          </w:tcPr>
          <w:p>
            <w:pPr/>
            <w:r>
              <w:rPr>
                <w:lang w:val="zh-CN"/>
                <w:rFonts w:ascii="Times New Roman" w:hAnsi="Times New Roman" w:cs="Times New Roman"/>
                <w:sz w:val="20"/>
                <w:szCs w:val="20"/>
                <w:color w:val="000000"/>
              </w:rPr>
              <w:t>532501196402142527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5、高丽芬</w:t>
            </w:r>
          </w:p>
        </w:tc>
        <w:tc>
          <w:tcPr>
            <w:tcW w:w="2310" w:type="dxa"/>
            <w:vAlign w:val="center"/>
            <w:gridSpan w:val="2"/>
          </w:tcPr>
          <w:p>
            <w:pPr/>
            <w:r>
              <w:rPr>
                <w:lang w:val="zh-CN"/>
                <w:rFonts w:ascii="Times New Roman" w:hAnsi="Times New Roman" w:cs="Times New Roman"/>
                <w:sz w:val="20"/>
                <w:szCs w:val="20"/>
                <w:color w:val="000000"/>
              </w:rPr>
              <w:t>532501195806142529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6、陈福金</w:t>
            </w:r>
          </w:p>
        </w:tc>
        <w:tc>
          <w:tcPr>
            <w:tcW w:w="2310" w:type="dxa"/>
            <w:vAlign w:val="center"/>
            <w:gridSpan w:val="2"/>
          </w:tcPr>
          <w:p>
            <w:pPr/>
            <w:r>
              <w:rPr>
                <w:lang w:val="zh-CN"/>
                <w:rFonts w:ascii="Times New Roman" w:hAnsi="Times New Roman" w:cs="Times New Roman"/>
                <w:sz w:val="20"/>
                <w:szCs w:val="20"/>
                <w:color w:val="000000"/>
              </w:rPr>
              <w:t>532501195710222516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7、李发贵</w:t>
            </w:r>
          </w:p>
        </w:tc>
        <w:tc>
          <w:tcPr>
            <w:tcW w:w="2310" w:type="dxa"/>
            <w:vAlign w:val="center"/>
            <w:gridSpan w:val="2"/>
          </w:tcPr>
          <w:p>
            <w:pPr/>
            <w:r>
              <w:rPr>
                <w:lang w:val="zh-CN"/>
                <w:rFonts w:ascii="Times New Roman" w:hAnsi="Times New Roman" w:cs="Times New Roman"/>
                <w:sz w:val="20"/>
                <w:szCs w:val="20"/>
                <w:color w:val="000000"/>
              </w:rPr>
              <w:t>532501195811152510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8、向莉</w:t>
            </w:r>
          </w:p>
        </w:tc>
        <w:tc>
          <w:tcPr>
            <w:tcW w:w="2310" w:type="dxa"/>
            <w:vAlign w:val="center"/>
            <w:gridSpan w:val="2"/>
          </w:tcPr>
          <w:p>
            <w:pPr/>
            <w:r>
              <w:rPr>
                <w:lang w:val="zh-CN"/>
                <w:rFonts w:ascii="Times New Roman" w:hAnsi="Times New Roman" w:cs="Times New Roman"/>
                <w:sz w:val="20"/>
                <w:szCs w:val="20"/>
                <w:color w:val="000000"/>
              </w:rPr>
              <w:t>53250119640305254X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9、宗丽英</w:t>
            </w:r>
          </w:p>
        </w:tc>
        <w:tc>
          <w:tcPr>
            <w:tcW w:w="2310" w:type="dxa"/>
            <w:vAlign w:val="center"/>
            <w:gridSpan w:val="2"/>
          </w:tcPr>
          <w:p>
            <w:pPr/>
            <w:r>
              <w:rPr>
                <w:lang w:val="zh-CN"/>
                <w:rFonts w:ascii="Times New Roman" w:hAnsi="Times New Roman" w:cs="Times New Roman"/>
                <w:sz w:val="20"/>
                <w:szCs w:val="20"/>
                <w:color w:val="000000"/>
              </w:rPr>
              <w:t>532501196203210021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10、周永生</w:t>
            </w:r>
          </w:p>
        </w:tc>
        <w:tc>
          <w:tcPr>
            <w:tcW w:w="2310" w:type="dxa"/>
            <w:vAlign w:val="center"/>
            <w:gridSpan w:val="2"/>
          </w:tcPr>
          <w:p>
            <w:pPr/>
            <w:r>
              <w:rPr>
                <w:lang w:val="zh-CN"/>
                <w:rFonts w:ascii="Times New Roman" w:hAnsi="Times New Roman" w:cs="Times New Roman"/>
                <w:sz w:val="20"/>
                <w:szCs w:val="20"/>
                <w:color w:val="000000"/>
              </w:rPr>
              <w:t>532501196510250672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11、梁丽云</w:t>
            </w:r>
          </w:p>
        </w:tc>
        <w:tc>
          <w:tcPr>
            <w:tcW w:w="2310" w:type="dxa"/>
            <w:vAlign w:val="center"/>
            <w:gridSpan w:val="2"/>
          </w:tcPr>
          <w:p>
            <w:pPr/>
            <w:r>
              <w:rPr>
                <w:lang w:val="zh-CN"/>
                <w:rFonts w:ascii="Times New Roman" w:hAnsi="Times New Roman" w:cs="Times New Roman"/>
                <w:sz w:val="20"/>
                <w:szCs w:val="20"/>
                <w:color w:val="000000"/>
              </w:rPr>
              <w:t>532501196505102528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12、王绍平</w:t>
            </w:r>
          </w:p>
        </w:tc>
        <w:tc>
          <w:tcPr>
            <w:tcW w:w="2310" w:type="dxa"/>
            <w:vAlign w:val="center"/>
            <w:gridSpan w:val="2"/>
          </w:tcPr>
          <w:p>
            <w:pPr/>
            <w:r>
              <w:rPr>
                <w:lang w:val="zh-CN"/>
                <w:rFonts w:ascii="Times New Roman" w:hAnsi="Times New Roman" w:cs="Times New Roman"/>
                <w:sz w:val="20"/>
                <w:szCs w:val="20"/>
                <w:color w:val="000000"/>
              </w:rPr>
              <w:t>532501196009052517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13、李汝旺</w:t>
            </w:r>
          </w:p>
        </w:tc>
        <w:tc>
          <w:tcPr>
            <w:tcW w:w="2310" w:type="dxa"/>
            <w:vAlign w:val="center"/>
            <w:gridSpan w:val="2"/>
          </w:tcPr>
          <w:p>
            <w:pPr/>
            <w:r>
              <w:rPr>
                <w:lang w:val="zh-CN"/>
                <w:rFonts w:ascii="Times New Roman" w:hAnsi="Times New Roman" w:cs="Times New Roman"/>
                <w:sz w:val="20"/>
                <w:szCs w:val="20"/>
                <w:color w:val="000000"/>
              </w:rPr>
              <w:t>532501195610062578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14、普云芳</w:t>
            </w:r>
          </w:p>
        </w:tc>
        <w:tc>
          <w:tcPr>
            <w:tcW w:w="2310" w:type="dxa"/>
            <w:vAlign w:val="center"/>
            <w:gridSpan w:val="2"/>
          </w:tcPr>
          <w:p>
            <w:pPr/>
            <w:r>
              <w:rPr>
                <w:lang w:val="zh-CN"/>
                <w:rFonts w:ascii="Times New Roman" w:hAnsi="Times New Roman" w:cs="Times New Roman"/>
                <w:sz w:val="20"/>
                <w:szCs w:val="20"/>
                <w:color w:val="000000"/>
              </w:rPr>
              <w:t>532524195602231225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15、杨梅</w:t>
            </w:r>
          </w:p>
        </w:tc>
        <w:tc>
          <w:tcPr>
            <w:tcW w:w="2310" w:type="dxa"/>
            <w:vAlign w:val="center"/>
            <w:gridSpan w:val="2"/>
          </w:tcPr>
          <w:p>
            <w:pPr/>
            <w:r>
              <w:rPr>
                <w:lang w:val="zh-CN"/>
                <w:rFonts w:ascii="Times New Roman" w:hAnsi="Times New Roman" w:cs="Times New Roman"/>
                <w:sz w:val="20"/>
                <w:szCs w:val="20"/>
                <w:color w:val="000000"/>
              </w:rPr>
              <w:t>532524196807163822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16、兰凤华</w:t>
            </w:r>
          </w:p>
        </w:tc>
        <w:tc>
          <w:tcPr>
            <w:tcW w:w="2310" w:type="dxa"/>
            <w:vAlign w:val="center"/>
            <w:gridSpan w:val="2"/>
          </w:tcPr>
          <w:p>
            <w:pPr/>
            <w:r>
              <w:rPr>
                <w:lang w:val="zh-CN"/>
                <w:rFonts w:ascii="Times New Roman" w:hAnsi="Times New Roman" w:cs="Times New Roman"/>
                <w:sz w:val="20"/>
                <w:szCs w:val="20"/>
                <w:color w:val="000000"/>
              </w:rPr>
              <w:t>532524196301023240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17、吴艳华</w:t>
            </w:r>
          </w:p>
        </w:tc>
        <w:tc>
          <w:tcPr>
            <w:tcW w:w="2310" w:type="dxa"/>
            <w:vAlign w:val="center"/>
            <w:gridSpan w:val="2"/>
          </w:tcPr>
          <w:p>
            <w:pPr/>
            <w:r>
              <w:rPr>
                <w:lang w:val="zh-CN"/>
                <w:rFonts w:ascii="Times New Roman" w:hAnsi="Times New Roman" w:cs="Times New Roman"/>
                <w:sz w:val="20"/>
                <w:szCs w:val="20"/>
                <w:color w:val="000000"/>
              </w:rPr>
              <w:t>532524196409230348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18、卢艳环</w:t>
            </w:r>
          </w:p>
        </w:tc>
        <w:tc>
          <w:tcPr>
            <w:tcW w:w="2310" w:type="dxa"/>
            <w:vAlign w:val="center"/>
            <w:gridSpan w:val="2"/>
          </w:tcPr>
          <w:p>
            <w:pPr/>
            <w:r>
              <w:rPr>
                <w:lang w:val="zh-CN"/>
                <w:rFonts w:ascii="Times New Roman" w:hAnsi="Times New Roman" w:cs="Times New Roman"/>
                <w:sz w:val="20"/>
                <w:szCs w:val="20"/>
                <w:color w:val="000000"/>
              </w:rPr>
              <w:t>532502197611030645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19、李红</w:t>
            </w:r>
          </w:p>
        </w:tc>
        <w:tc>
          <w:tcPr>
            <w:tcW w:w="2310" w:type="dxa"/>
            <w:vAlign w:val="center"/>
            <w:gridSpan w:val="2"/>
          </w:tcPr>
          <w:p>
            <w:pPr/>
            <w:r>
              <w:rPr>
                <w:lang w:val="zh-CN"/>
                <w:rFonts w:ascii="Times New Roman" w:hAnsi="Times New Roman" w:cs="Times New Roman"/>
                <w:sz w:val="20"/>
                <w:szCs w:val="20"/>
                <w:color w:val="000000"/>
              </w:rPr>
              <w:t>532530196705100027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20、林美花</w:t>
            </w:r>
          </w:p>
        </w:tc>
        <w:tc>
          <w:tcPr>
            <w:tcW w:w="2310" w:type="dxa"/>
            <w:vAlign w:val="center"/>
            <w:gridSpan w:val="2"/>
          </w:tcPr>
          <w:p>
            <w:pPr/>
            <w:r>
              <w:rPr>
                <w:lang w:val="zh-CN"/>
                <w:rFonts w:ascii="Times New Roman" w:hAnsi="Times New Roman" w:cs="Times New Roman"/>
                <w:sz w:val="20"/>
                <w:szCs w:val="20"/>
                <w:color w:val="000000"/>
              </w:rPr>
              <w:t>532522196707290020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21、李红英</w:t>
            </w:r>
          </w:p>
        </w:tc>
        <w:tc>
          <w:tcPr>
            <w:tcW w:w="2310" w:type="dxa"/>
            <w:vAlign w:val="center"/>
            <w:gridSpan w:val="2"/>
          </w:tcPr>
          <w:p>
            <w:pPr/>
            <w:r>
              <w:rPr>
                <w:lang w:val="zh-CN"/>
                <w:rFonts w:ascii="Times New Roman" w:hAnsi="Times New Roman" w:cs="Times New Roman"/>
                <w:sz w:val="20"/>
                <w:szCs w:val="20"/>
                <w:color w:val="000000"/>
              </w:rPr>
              <w:t>532501196203272820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22、王斌</w:t>
            </w:r>
          </w:p>
        </w:tc>
        <w:tc>
          <w:tcPr>
            <w:tcW w:w="2310" w:type="dxa"/>
            <w:vAlign w:val="center"/>
            <w:gridSpan w:val="2"/>
          </w:tcPr>
          <w:p>
            <w:pPr/>
            <w:r>
              <w:rPr>
                <w:lang w:val="zh-CN"/>
                <w:rFonts w:ascii="Times New Roman" w:hAnsi="Times New Roman" w:cs="Times New Roman"/>
                <w:sz w:val="20"/>
                <w:szCs w:val="20"/>
                <w:color w:val="000000"/>
              </w:rPr>
              <w:t>532524196508020055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23、梁娅菲</w:t>
            </w:r>
          </w:p>
        </w:tc>
        <w:tc>
          <w:tcPr>
            <w:tcW w:w="2310" w:type="dxa"/>
            <w:vAlign w:val="center"/>
            <w:gridSpan w:val="2"/>
          </w:tcPr>
          <w:p>
            <w:pPr/>
            <w:r>
              <w:rPr>
                <w:lang w:val="zh-CN"/>
                <w:rFonts w:ascii="Times New Roman" w:hAnsi="Times New Roman" w:cs="Times New Roman"/>
                <w:sz w:val="20"/>
                <w:szCs w:val="20"/>
                <w:color w:val="000000"/>
              </w:rPr>
              <w:t>532524196907190027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24、邵丛淑</w:t>
            </w:r>
          </w:p>
        </w:tc>
        <w:tc>
          <w:tcPr>
            <w:tcW w:w="2310" w:type="dxa"/>
            <w:vAlign w:val="center"/>
            <w:gridSpan w:val="2"/>
          </w:tcPr>
          <w:p>
            <w:pPr/>
            <w:r>
              <w:rPr>
                <w:lang w:val="zh-CN"/>
                <w:rFonts w:ascii="Times New Roman" w:hAnsi="Times New Roman" w:cs="Times New Roman"/>
                <w:sz w:val="20"/>
                <w:szCs w:val="20"/>
                <w:color w:val="000000"/>
              </w:rPr>
              <w:t>532524195111270326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25、韩荣英</w:t>
            </w:r>
          </w:p>
        </w:tc>
        <w:tc>
          <w:tcPr>
            <w:tcW w:w="2310" w:type="dxa"/>
            <w:vAlign w:val="center"/>
            <w:gridSpan w:val="2"/>
          </w:tcPr>
          <w:p>
            <w:pPr/>
            <w:r>
              <w:rPr>
                <w:lang w:val="zh-CN"/>
                <w:rFonts w:ascii="Times New Roman" w:hAnsi="Times New Roman" w:cs="Times New Roman"/>
                <w:sz w:val="20"/>
                <w:szCs w:val="20"/>
                <w:color w:val="000000"/>
              </w:rPr>
              <w:t>53253019630626004X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26、汪雨</w:t>
            </w:r>
          </w:p>
        </w:tc>
        <w:tc>
          <w:tcPr>
            <w:tcW w:w="2310" w:type="dxa"/>
            <w:vAlign w:val="center"/>
            <w:gridSpan w:val="2"/>
          </w:tcPr>
          <w:p>
            <w:pPr/>
            <w:r>
              <w:rPr>
                <w:lang w:val="zh-CN"/>
                <w:rFonts w:ascii="Times New Roman" w:hAnsi="Times New Roman" w:cs="Times New Roman"/>
                <w:sz w:val="20"/>
                <w:szCs w:val="20"/>
                <w:color w:val="000000"/>
              </w:rPr>
              <w:t>532501200102190622</w:t>
            </w:r>
          </w:p>
        </w:tc>
        <w:tc>
          <w:tcPr>
            <w:tcW w:w="2310" w:type="dxa"/>
            <w:vAlign w:val="center"/>
          </w:tcPr>
          <w:p>
            <w:pPr/>
            <w:r>
              <w:rPr>
                <w:lang w:val="zh-CN"/>
                <w:rFonts w:ascii="Times New Roman" w:hAnsi="Times New Roman" w:cs="Times New Roman"/>
                <w:sz w:val="20"/>
                <w:szCs w:val="20"/>
                <w:color w:val="000000"/>
              </w:rPr>
              <w:t>15925339697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25</w:t>
            </w:r>
          </w:p>
        </w:tc>
        <w:tc>
          <w:tcPr>
            <w:tcW w:w="2310" w:type="dxa"/>
          </w:tcPr>
          <w:p>
            <w:pPr/>
            <w:r>
              <w:rPr>
                <w:lang w:val="zh-CN"/>
                <w:rFonts w:ascii="Times New Roman" w:hAnsi="Times New Roman" w:cs="Times New Roman"/>
                <w:sz w:val="20"/>
                <w:szCs w:val="20"/>
                <w:color w:val="000000"/>
              </w:rPr>
              <w:t>2900.00</w:t>
            </w:r>
          </w:p>
        </w:tc>
        <w:tc>
          <w:tcPr>
            <w:tcW w:w="2310" w:type="dxa"/>
          </w:tcPr>
          <w:p>
            <w:pPr/>
            <w:r>
              <w:rPr>
                <w:lang w:val="zh-CN"/>
                <w:rFonts w:ascii="Times New Roman" w:hAnsi="Times New Roman" w:cs="Times New Roman"/>
                <w:sz w:val="20"/>
                <w:szCs w:val="20"/>
                <w:color w:val="000000"/>
              </w:rPr>
              <w:t>72500.00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总金额：柒万贰仟伍佰元整</w:t>
            </w:r>
          </w:p>
        </w:tc>
        <w:tc>
          <w:tcPr>
            <w:tcW w:w="2310" w:type="dxa"/>
            <w:textDirection w:val="right"/>
            <w:gridSpan w:val="3"/>
          </w:tcPr>
          <w:p>
            <w:pPr/>
            <w:r>
              <w:rPr>
                <w:lang w:val="zh-CN"/>
                <w:rFonts w:ascii="Times New Roman" w:hAnsi="Times New Roman" w:cs="Times New Roman"/>
                <w:b/>
                <w:color w:val="FF0000"/>
              </w:rPr>
              <w:t>72500.00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风情李慧</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 13:50:28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