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李晖</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李晖</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ZLY20FJ240619A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全景南北疆双飞20日游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1、兰岚</w:t>
            </w:r>
          </w:p>
        </w:tc>
        <w:tc>
          <w:tcPr>
            <w:tcW w:w="2310" w:type="dxa"/>
            <w:vAlign w:val="center"/>
            <w:gridSpan w:val="2"/>
          </w:tcPr>
          <w:p>
            <w:pPr/>
            <w:r>
              <w:rPr>
                <w:lang w:val="zh-CN"/>
                <w:rFonts w:ascii="Times New Roman" w:hAnsi="Times New Roman" w:cs="Times New Roman"/>
                <w:sz w:val="20"/>
                <w:szCs w:val="20"/>
                <w:color w:val="000000"/>
              </w:rPr>
              <w:t>530103198609291229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2、芮建萍</w:t>
            </w:r>
          </w:p>
        </w:tc>
        <w:tc>
          <w:tcPr>
            <w:tcW w:w="2310" w:type="dxa"/>
            <w:vAlign w:val="center"/>
            <w:gridSpan w:val="2"/>
          </w:tcPr>
          <w:p>
            <w:pPr/>
            <w:r>
              <w:rPr>
                <w:lang w:val="zh-CN"/>
                <w:rFonts w:ascii="Times New Roman" w:hAnsi="Times New Roman" w:cs="Times New Roman"/>
                <w:sz w:val="20"/>
                <w:szCs w:val="20"/>
                <w:color w:val="000000"/>
              </w:rPr>
              <w:t>530103196108182543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12300.00</w:t>
            </w:r>
          </w:p>
        </w:tc>
        <w:tc>
          <w:tcPr>
            <w:tcW w:w="2310" w:type="dxa"/>
          </w:tcPr>
          <w:p>
            <w:pPr/>
            <w:r>
              <w:rPr>
                <w:lang w:val="zh-CN"/>
                <w:rFonts w:ascii="Times New Roman" w:hAnsi="Times New Roman" w:cs="Times New Roman"/>
                <w:sz w:val="20"/>
                <w:szCs w:val="20"/>
                <w:color w:val="000000"/>
              </w:rPr>
              <w:t>24600.00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60岁以下门票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1874.00</w:t>
            </w:r>
          </w:p>
        </w:tc>
        <w:tc>
          <w:tcPr>
            <w:tcW w:w="2310" w:type="dxa"/>
          </w:tcPr>
          <w:p>
            <w:pPr/>
            <w:r>
              <w:rPr>
                <w:lang w:val="zh-CN"/>
                <w:rFonts w:ascii="Times New Roman" w:hAnsi="Times New Roman" w:cs="Times New Roman"/>
                <w:sz w:val="20"/>
                <w:szCs w:val="20"/>
                <w:color w:val="000000"/>
              </w:rPr>
              <w:t>1874.00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60岁-64岁门票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1305.00</w:t>
            </w:r>
          </w:p>
        </w:tc>
        <w:tc>
          <w:tcPr>
            <w:tcW w:w="2310" w:type="dxa"/>
          </w:tcPr>
          <w:p>
            <w:pPr/>
            <w:r>
              <w:rPr>
                <w:lang w:val="zh-CN"/>
                <w:rFonts w:ascii="Times New Roman" w:hAnsi="Times New Roman" w:cs="Times New Roman"/>
                <w:sz w:val="20"/>
                <w:szCs w:val="20"/>
                <w:color w:val="000000"/>
              </w:rPr>
              <w:t>1305.00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总金额：贰万柒仟柒佰柒拾玖元整</w:t>
            </w:r>
          </w:p>
        </w:tc>
        <w:tc>
          <w:tcPr>
            <w:tcW w:w="2310" w:type="dxa"/>
            <w:textDirection w:val="right"/>
            <w:gridSpan w:val="3"/>
          </w:tcPr>
          <w:p>
            <w:pPr/>
            <w:r>
              <w:rPr>
                <w:lang w:val="zh-CN"/>
                <w:rFonts w:ascii="Times New Roman" w:hAnsi="Times New Roman" w:cs="Times New Roman"/>
                <w:b/>
                <w:color w:val="FF0000"/>
              </w:rPr>
              <w:t>27779.00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昆明-乌鲁木齐(飞机)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乌鲁木齐—赛里木湖—霍城/伊宁/赛湖(汽车)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果子沟】（途经）果子沟是伊犁地区的天然门户，是一条北上赛里木湖，南下伊犁河谷的著名峡谷孔道，在古代，这里是我国通往中亚和欧洲的丝路新北道咽喉，被称为“铁关”，同时也因为它宜人的风景被誉为“伊犁第一景”、“奇绝仙境”，古人赋诗赞其“山水之奇，媲于桂林，崖石之怪，胜于雁岩”，果子沟全长28公里，地势险要，成吉思汗西征时凿山通道，曾架桥48座，可见路之险峻，清乾隆时改建为42座，现在仍是乌伊公路干线的重要路段；</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早餐：含；午餐：含；晚餐：含；住宿：霍城/伊宁/赛湖</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霍城/伊宁/赛湖—薰衣草庄园—阔克苏大峡谷—特克斯(汽车)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景区内小面积供参观到9月）【阔克苏大峡谷】（含门票+区间车，游览时间约3小时）“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峻至库尔德宁一线，后在2015年3月《中国国家地理》杂志中，喀拉峻·阔克苏大峡谷也被认定为中国最美的人体草原；电视剧【海上牧云记】取景地；【特克斯八卦城】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特克斯是一座“天地交而万物通，上下交而万物同”的城市；这是一座被上海吉尼斯总部授予“现今世界最大规模的八卦城”的城市；这是一座历史上塞种、月氏、乌孙、回纥、突厥、蒙古、柯尔克孜、哈萨克、维吾尔、汉等22个民族的人民都曾繁衍生息的城市。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早餐：含；午餐：自理；晚餐：含；住宿：特克斯</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特克斯—琼库什台—那拉提/新源(汽车)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琼库什台】早乘车前往特克斯换乘19座以下车前往琼库什台，琼库什台景区位于新疆维吾尔自治区特克斯县境内，是新疆伊犁河谷地区一处极具特色的旅游胜地；这里以其壮美的山川、广袤的草原、茂密的森林和独特的民俗文化而闻名于世；该景区面积达322亩，涵盖了森林、草地、湖泊等多种自然景观，是新疆旅游的一颗璀璨明珠，是天山草原深处的室外桃源，又称“东方小瑞士”，哈萨克牧民在这里世代定居，您可以尽情的拍摄及感受当地人文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早餐：含；午餐：含；晚餐：自理；住宿：那拉提/新源</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新源/那拉提镇—那拉提·空中草原—巴音布鲁克草原—巴音布鲁克镇(汽车)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那拉提·空中草原】（含门票+区间车，游览时间约4小时）‘那拉提’蒙古语“太阳升起的地方”，草原风景秀丽多姿，云杉稠密，山水如画，如茵草场铺展在起伏的山峦之上，因而有“空中草场”之美誉，同时也被誉为“天然氧吧”，这里是当地哈萨克族牧民的夏牧场，被称为“空中草原”是跟其海拔有关，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弯”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巴音镇—独库公路中段+北段—独山子大峡谷—独山子/奎屯/乌苏（单程约300KM 行车约 6小时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独库公路】独库开放期间（每年只在6月底至9月底开通），换乘小车经独库中段+北段前往奎屯，我们沿独库公路北上，途经乔尔玛，缅怀为了修筑独库公路而献出生命的168名革命烈士；（此天不含餐沿途餐厅较少，故请提前准备零食干粮和水，以备路上所需）。【独山子大峡谷】参观，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晚抵达入住酒店。备注：备选方案（独库未开通期间）巴音布鲁克镇—和静（单程约320KM行车约5.5小时）特别说明：因独库公路通行受季节天气影响较大，即使开通期间遇下雨塌方也会临时封路，在独库公路封闭管制期间，则按备选方案执行，费用同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早餐：含；午餐：自理；晚餐：自理；住宿：和静/独山子/奎屯/乌苏</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独山子/奎屯/乌苏—野马古生态园—乌鲁木齐 （单程约250KM 行车约3小时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野马古生态园】（赠送景点）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游览结束后入住酒店结束北疆深度之旅。特别提示：此天全天不含餐、在即将返程之际，为各位贵宾自行品鉴新疆特色美食、留出充足时间；备注：备选方案（独库未开通期间）和静—野马古生态园—乌鲁木齐（单程450KM行车约7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乌鲁木齐—天山天池—富蕴/可可托海 （单程约500公里。行车约7小时）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给景区增添些许神秘；乘车而上，依次可以看到：石门一线、龙潭碧月（西小天池）、定海神针、大天池（主景区）、西山观松、南山望雪等景观；【古尔班通古特沙漠】（途经沙漠边缘）也称准噶尔盆地沙漠，位于新疆准噶尔盆地中央，玛纳斯河以东及乌伦古河以南，也是中国面积最大的固定、半固定沙漠、面积有大约4.88万平方公里，在中国八大沙漠里居第二，海拔300～600米，水源较多。【卡拉麦里有蹄类自然保护区】（途经）主要保护珍稀动物资源及其生态环境，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早餐：含；午餐：含；晚餐：自理；住宿：富蕴/可可托海</w:t>
            </w:r>
          </w:p>
        </w:tc>
      </w:tr>
      <w:tr>
        <w:tc>
          <w:tcPr>
            <w:tcW w:w="2310" w:type="dxa"/>
            <w:vAlign w:val="center"/>
            <w:vMerge w:val="restart"/>
          </w:tcPr>
          <w:p>
            <w:pPr/>
            <w:r>
              <w:rPr>
                <w:lang w:val="zh-CN"/>
                <w:rFonts w:ascii="Times New Roman" w:hAnsi="Times New Roman" w:cs="Times New Roman"/>
                <w:sz w:val="20"/>
                <w:szCs w:val="20"/>
                <w:color w:val="000000"/>
              </w:rPr>
              <w:t>2024/06/27</w:t>
            </w:r>
          </w:p>
        </w:tc>
        <w:tc>
          <w:tcPr>
            <w:tcW w:w="2310" w:type="dxa"/>
            <w:gridSpan w:val="7"/>
          </w:tcPr>
          <w:p>
            <w:pPr/>
            <w:r>
              <w:rPr>
                <w:lang w:val="zh-CN"/>
                <w:rFonts w:ascii="Times New Roman" w:hAnsi="Times New Roman" w:cs="Times New Roman"/>
                <w:b/>
                <w:color w:val="000000"/>
              </w:rPr>
              <w:t>富蕴/可可托海—可可托海—布尔津/北屯/福海/哈巴河（单程约340公里，5小时）(汽车)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可可托海国家地质公园】（含门票区间车，游览时间约3小时），可可托海风景区暨新疆可可托海国家地质公园，位于新疆北部阿勒泰地区富蕴县，占地面积788平方公里，距乌鲁木齐485公里，距富蕴县城53公里。它以优美的峡谷河流、山石林地、矿产资源、寒极湖泊和奇异的地震断裂带为自然景色，融地质文化、地域特色、民族风情于一体，以观光旅游、休闲度假、特种旅游（徒步、摄影等）、科学考察等为主要特色的大型旅游景区。2012年，可可托海风景区晋升国家5A级旅游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早餐：含；午餐：含；晚餐：自理；住宿：布尔津/北屯/福海/哈巴河</w:t>
            </w:r>
          </w:p>
        </w:tc>
      </w:tr>
      <w:tr>
        <w:tc>
          <w:tcPr>
            <w:tcW w:w="2310" w:type="dxa"/>
            <w:vAlign w:val="center"/>
            <w:vMerge w:val="restart"/>
          </w:tcPr>
          <w:p>
            <w:pPr/>
            <w:r>
              <w:rPr>
                <w:lang w:val="zh-CN"/>
                <w:rFonts w:ascii="Times New Roman" w:hAnsi="Times New Roman" w:cs="Times New Roman"/>
                <w:sz w:val="20"/>
                <w:szCs w:val="20"/>
                <w:color w:val="000000"/>
              </w:rPr>
              <w:t>2024/06/28</w:t>
            </w:r>
          </w:p>
        </w:tc>
        <w:tc>
          <w:tcPr>
            <w:tcW w:w="2310" w:type="dxa"/>
            <w:gridSpan w:val="7"/>
          </w:tcPr>
          <w:p>
            <w:pPr/>
            <w:r>
              <w:rPr>
                <w:lang w:val="zh-CN"/>
                <w:rFonts w:ascii="Times New Roman" w:hAnsi="Times New Roman" w:cs="Times New Roman"/>
                <w:b/>
                <w:color w:val="000000"/>
              </w:rPr>
              <w:t>布尔津/北屯/福海/哈巴河—白沙山沙漠—喀纳斯湖—贾登峪 （单程约200KM 行车约4小时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白沙山沙漠】（赠送游览约1小时）白沙山意为银色的沙漠，只有460米高，高度上在帕米尔高原上确实比较弱，但白沙山长度却绵延1200米，每当有劲风吹来，白沙山都会发出响声，故而又被称作“响沙山”。与白沙山紧邻的两个湖泊，水草丰美，水鸟聚集，为这座白色的山峰平添了几分清新活力。从远处望去，在远方的青山和近处绿草的映衬下，白沙山有的像埃及的金字塔，有的像棱角分明的欧式建筑，还有的像一条银色巨龙静卧在碧波荡漾的大海上。银色的细沙洁白柔和，像婴儿的肌肤，令人心动，不忍下足。独家赠送【全地形冲浪车激情体验】（专业车手驾驶赠送项目自愿放弃，不做任何退费）随着车速的增加，冲浪车犹如一艘勇敢的船只，在沙丘之间往返穿梭，留下一道道深深浅浅的车辙，沙丘在车轮下迅速闪过，仿佛一朵朵巨大的浪花在沙漠中翻滚，翻越陡峭的沙丘，穿越沙漠中的障碍，给人带来前所未有的刺激和乐趣，以及征服自然的成就感。【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2，湖泊最深处188.5米，蓄水量达53.8亿立方米，是中国最深的冰碛堰塞湖，是一个坐落在阿尔泰深山密林中的高山湖泊、内陆淡水湖；电影[天地英雄]、刘若英-[分开旅行][原来你也在这里]的取景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早餐：含；午餐：含；晚餐：自理；住宿：贾登峪</w:t>
            </w:r>
          </w:p>
        </w:tc>
      </w:tr>
      <w:tr>
        <w:tc>
          <w:tcPr>
            <w:tcW w:w="2310" w:type="dxa"/>
            <w:vAlign w:val="center"/>
            <w:vMerge w:val="restart"/>
          </w:tcPr>
          <w:p>
            <w:pPr/>
            <w:r>
              <w:rPr>
                <w:lang w:val="zh-CN"/>
                <w:rFonts w:ascii="Times New Roman" w:hAnsi="Times New Roman" w:cs="Times New Roman"/>
                <w:sz w:val="20"/>
                <w:szCs w:val="20"/>
                <w:color w:val="000000"/>
              </w:rPr>
              <w:t>2024/06/29</w:t>
            </w:r>
          </w:p>
        </w:tc>
        <w:tc>
          <w:tcPr>
            <w:tcW w:w="2310" w:type="dxa"/>
            <w:gridSpan w:val="7"/>
          </w:tcPr>
          <w:p>
            <w:pPr/>
            <w:r>
              <w:rPr>
                <w:lang w:val="zh-CN"/>
                <w:rFonts w:ascii="Times New Roman" w:hAnsi="Times New Roman" w:cs="Times New Roman"/>
                <w:b/>
                <w:color w:val="000000"/>
              </w:rPr>
              <w:t>贾登峪—禾木—五彩滩—吉木乃 （单程约300KM 行车约 4.5小时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早餐：含；午餐：含；晚餐：含；住宿：吉木乃</w:t>
            </w:r>
          </w:p>
        </w:tc>
      </w:tr>
      <w:tr>
        <w:tc>
          <w:tcPr>
            <w:tcW w:w="2310" w:type="dxa"/>
            <w:vAlign w:val="center"/>
            <w:vMerge w:val="restart"/>
          </w:tcPr>
          <w:p>
            <w:pPr/>
            <w:r>
              <w:rPr>
                <w:lang w:val="zh-CN"/>
                <w:rFonts w:ascii="Times New Roman" w:hAnsi="Times New Roman" w:cs="Times New Roman"/>
                <w:sz w:val="20"/>
                <w:szCs w:val="20"/>
                <w:color w:val="000000"/>
              </w:rPr>
              <w:t>2024/06/30</w:t>
            </w:r>
          </w:p>
        </w:tc>
        <w:tc>
          <w:tcPr>
            <w:tcW w:w="2310" w:type="dxa"/>
            <w:gridSpan w:val="7"/>
          </w:tcPr>
          <w:p>
            <w:pPr/>
            <w:r>
              <w:rPr>
                <w:lang w:val="zh-CN"/>
                <w:rFonts w:ascii="Times New Roman" w:hAnsi="Times New Roman" w:cs="Times New Roman"/>
                <w:b/>
                <w:color w:val="000000"/>
              </w:rPr>
              <w:t>吉木乃—草原石城—乌鲁木齐 （单程约580KM 行车约 7小时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草原石城】(含门票，游览时间约2小时）草原石城景区距吉木乃县城45公里，属萨吾尔山下延山地草原，是萨吾尔山的冬牧场，也是阿勒泰千里画廊西端的重要节点，景区拥有雄壮的地质景观、独特的草原花海、特有的民俗文化、神秘的石洞神泉，有着4万5千年前人类生活的遗迹，也是新疆第一缕炊烟升起的地方，景区还蕴含着五大之谜即石棺墓之谜、怪坡之谜、文字之谜、仙女虾之谜、石洞神泉之谜，至今没有人能够揭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2024/07/01</w:t>
            </w:r>
          </w:p>
        </w:tc>
        <w:tc>
          <w:tcPr>
            <w:tcW w:w="2310" w:type="dxa"/>
            <w:gridSpan w:val="7"/>
          </w:tcPr>
          <w:p>
            <w:pPr/>
            <w:r>
              <w:rPr>
                <w:lang w:val="zh-CN"/>
                <w:rFonts w:ascii="Times New Roman" w:hAnsi="Times New Roman" w:cs="Times New Roman"/>
                <w:b/>
                <w:color w:val="000000"/>
              </w:rPr>
              <w:t>乌鲁木齐—坎儿井—火焰山—维吾尔家访—乌鲁木齐  （单程约200KM 行车约3小时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焰山】（含门票，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40分钟）坎儿井是荒漠地区一特殊灌溉系统，普遍于中国新疆吐鲁番地区。坎儿井与万里长城、京杭大运河并称为中国古代三大工程。【维吾尔家访】（赠送游览，游览时间约50分钟）品尝当地水果、葡萄干等，欣赏并学习原生态迷人的吐鲁番风情舞蹈，一同感受维吾尔族人民葡萄架下的惬意生活，了解世界著名的葡萄故乡的异域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2024/07/02</w:t>
            </w:r>
          </w:p>
        </w:tc>
        <w:tc>
          <w:tcPr>
            <w:tcW w:w="2310" w:type="dxa"/>
            <w:gridSpan w:val="7"/>
          </w:tcPr>
          <w:p>
            <w:pPr/>
            <w:r>
              <w:rPr>
                <w:lang w:val="zh-CN"/>
                <w:rFonts w:ascii="Times New Roman" w:hAnsi="Times New Roman" w:cs="Times New Roman"/>
                <w:b/>
                <w:color w:val="000000"/>
              </w:rPr>
              <w:t>乌鲁木齐—博斯腾湖—库尔勒（单程约500公里。行车约6.5小时）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博斯腾湖】（含门票，游览时间约2小时）博斯腾湖，维吾尔语意为“绿洲”，位于中国新疆维吾尔自治区焉耆盆地东南面博湖县境内，是中国最大的内陆淡水吞吐湖。博斯腾湖属于山间陷落湖，主要补给水源是开都河，同时又是孔雀河的源头。2002年，博斯腾湖湖区被评为国家重点风景名胜区，属天然湖泊水域风光型自然风景区，涉及博湖、焉耆、和硕、库尔勒三县一市。2014年5月，博斯腾湖景区被评为国家5A级旅游景区，成为新疆第八家国家5A旅游景区。2021年10月，博斯腾湖被收录于第一批新疆维吾尔自治区重要湿地名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早餐：含；午餐：含；晚餐：自理；住宿：库尔勒</w:t>
            </w:r>
          </w:p>
        </w:tc>
      </w:tr>
      <w:tr>
        <w:tc>
          <w:tcPr>
            <w:tcW w:w="2310" w:type="dxa"/>
            <w:vAlign w:val="center"/>
            <w:vMerge w:val="restart"/>
          </w:tcPr>
          <w:p>
            <w:pPr/>
            <w:r>
              <w:rPr>
                <w:lang w:val="zh-CN"/>
                <w:rFonts w:ascii="Times New Roman" w:hAnsi="Times New Roman" w:cs="Times New Roman"/>
                <w:sz w:val="20"/>
                <w:szCs w:val="20"/>
                <w:color w:val="000000"/>
              </w:rPr>
              <w:t>2024/07/03</w:t>
            </w:r>
          </w:p>
        </w:tc>
        <w:tc>
          <w:tcPr>
            <w:tcW w:w="2310" w:type="dxa"/>
            <w:gridSpan w:val="7"/>
          </w:tcPr>
          <w:p>
            <w:pPr/>
            <w:r>
              <w:rPr>
                <w:lang w:val="zh-CN"/>
                <w:rFonts w:ascii="Times New Roman" w:hAnsi="Times New Roman" w:cs="Times New Roman"/>
                <w:b/>
                <w:color w:val="000000"/>
              </w:rPr>
              <w:t>库尔勒—库车王府—库车大寺—阿克苏（单程约560公里，7小时）(汽车)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库车王府】：（含门票，游览时间约40分钟）库车王府全称为“库车世袭回部亲王府”。“回部亲王”就是“维吾尔王”，统领着天山南部维吾尔族的大部。库车王府始建于清朝道光八年，也就是公元1828年。乾隆年间，回部亲王的第一代王爷名叫米尔扎·鄂对，是统领南疆重镇库车、阿克苏、拜城三城的地方官员。清朝政府在平定准噶尔及大小和卓叛乱时，米尔扎·鄂对为维护祖国统一，做出了卓越的贡献。为此，乾隆皇帝册封他为“一品扎萨克达尔汗”。到1949年9月26日，新疆和平解放，世袭亲王共计十二代。第十二代亲王达吾提·买合苏提（1927—2014），是中国最后一位的王爷。他已经88岁高龄（于2014年7月30日去世），担任库车市政协副主席职务，也是中国目前年龄最大的国家公务员。【库车大寺】：（含门票，游览时间约40分钟）伊斯兰教在库车传播后，约在15世纪营建此宗教建筑，初始为土建寺院，17世纪改作木结构寺院。1923年重修后遇大火焚毁。现存寺院为1931年建成，在80年代曾予个缮。原库车大清真寺于1918年遭火灾被焚，1923年由当地阿吉（名叫艾里木）主持集资、募捐重建了这座清真寺。1927年竣工。寺院占地面积14398平方米，主体建筑有两部分，一是大寺院主体，内有旋转楼梯至寺顶，室内外类似于祥云造型的装饰，全为砖木结构。二是供信徒礼拜时使用的大殿。大殿分前厅和后室两部分，面积约65平方米。在寺内庭院东南角保留了一处伊斯兰宗教法庭的遗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早餐：含；午餐：含；晚餐：自理；住宿：阿克苏</w:t>
            </w:r>
          </w:p>
        </w:tc>
      </w:tr>
      <w:tr>
        <w:tc>
          <w:tcPr>
            <w:tcW w:w="2310" w:type="dxa"/>
            <w:vAlign w:val="center"/>
            <w:vMerge w:val="restart"/>
          </w:tcPr>
          <w:p>
            <w:pPr/>
            <w:r>
              <w:rPr>
                <w:lang w:val="zh-CN"/>
                <w:rFonts w:ascii="Times New Roman" w:hAnsi="Times New Roman" w:cs="Times New Roman"/>
                <w:sz w:val="20"/>
                <w:szCs w:val="20"/>
                <w:color w:val="000000"/>
              </w:rPr>
              <w:t>2024/07/04</w:t>
            </w:r>
          </w:p>
        </w:tc>
        <w:tc>
          <w:tcPr>
            <w:tcW w:w="2310" w:type="dxa"/>
            <w:gridSpan w:val="7"/>
          </w:tcPr>
          <w:p>
            <w:pPr/>
            <w:r>
              <w:rPr>
                <w:lang w:val="zh-CN"/>
                <w:rFonts w:ascii="Times New Roman" w:hAnsi="Times New Roman" w:cs="Times New Roman"/>
                <w:b/>
                <w:color w:val="000000"/>
              </w:rPr>
              <w:t>阿克苏—巴楚红海景区—喀什（单程约520KM 行车约7小时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巴楚红海景区】：（含门票+区间车，游览时间约2小时），巴楚红海景区位于巴楚县阿纳库勒乡，是国家4A级景区，具有美丽的生态景观。它主要的景区有四个，第一个是喀什河湿地，具有良好的生态效益，传播了绿色环保的理念。第二个是红海水上乐园，为游客提供了非常丰富的游玩设备，增强精神享受。第三个是丝绸古道驿站，将人文景观和生态景观紧密地联系在一起，展现丝绸之路的重要性，更提醒人们要重视丝绸之路。第四个是胡杨林，展现了绿色的美丽景观。这个景区集历史文化，人文风情，绿色景观与娱乐于一体的圣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早餐：含；午餐：含；晚餐：自理；住宿：喀什</w:t>
            </w:r>
          </w:p>
        </w:tc>
      </w:tr>
      <w:tr>
        <w:tc>
          <w:tcPr>
            <w:tcW w:w="2310" w:type="dxa"/>
            <w:vAlign w:val="center"/>
            <w:vMerge w:val="restart"/>
          </w:tcPr>
          <w:p>
            <w:pPr/>
            <w:r>
              <w:rPr>
                <w:lang w:val="zh-CN"/>
                <w:rFonts w:ascii="Times New Roman" w:hAnsi="Times New Roman" w:cs="Times New Roman"/>
                <w:sz w:val="20"/>
                <w:szCs w:val="20"/>
                <w:color w:val="000000"/>
              </w:rPr>
              <w:t>2024/07/05</w:t>
            </w:r>
          </w:p>
        </w:tc>
        <w:tc>
          <w:tcPr>
            <w:tcW w:w="2310" w:type="dxa"/>
            <w:gridSpan w:val="7"/>
          </w:tcPr>
          <w:p>
            <w:pPr/>
            <w:r>
              <w:rPr>
                <w:lang w:val="zh-CN"/>
                <w:rFonts w:ascii="Times New Roman" w:hAnsi="Times New Roman" w:cs="Times New Roman"/>
                <w:b/>
                <w:color w:val="000000"/>
              </w:rPr>
              <w:t>喀什—布伦口沙湖—卡拉库里湖—塔合曼湿地公园（途观）—塔县（单程约450KM 行车约 7 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布伦口沙湖】：（含门票，游览时间约1小时）位于喀什与塔什库尔干自治县中间,314国道旁。风景秀丽,水天一色。次湖西侧因常年风吹导致湖中白沙堆积,故当地人们也称之为“白沙湖”；现在传说这白沙河就是西天取经时的流沙河，应该是牵造附会的。白沙山从湖岸边的山地开始，白沙覆盖整个山坡，沿着湖的西岸蜿蜒向南十多千米。随着阳光和云彩的错位，山脊和山坡的白沙或明或暗，或白或银，当然，阳光直射的时候，纯粹的白沙更加迷人心魄。【卡拉库里湖】：（含门票，游览时间约2小时），即黑湖之意。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后续往塔什库尔干塔吉克族自治县；其主要民族当然是塔吉克人，亦是在中国56个少数民族的白种人之一。【塔合曼湿地公园】（赠送游览）：塔合曼湿地位于新疆帕米尔高原东部，塔什库尔干塔吉克自治县境内，是塔什库尔干最大的盆地和湿地。“塔合曼”就是“四面环山”的意思。这片湿地坐落在“冰山之父”--慕士塔格峰脚下、卡拉库里湖畔。这里雪峰连绵，溪流纵横，绿草茵茵,风光秀丽。“塔合曼湿地”地势较低，无数的山泉汇集于此，形成了塔什库尔干最大的草场基地，湿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早餐：含；午餐：含；晚餐：自理；住宿：塔县</w:t>
            </w:r>
          </w:p>
        </w:tc>
      </w:tr>
      <w:tr>
        <w:tc>
          <w:tcPr>
            <w:tcW w:w="2310" w:type="dxa"/>
            <w:vAlign w:val="center"/>
            <w:vMerge w:val="restart"/>
          </w:tcPr>
          <w:p>
            <w:pPr/>
            <w:r>
              <w:rPr>
                <w:lang w:val="zh-CN"/>
                <w:rFonts w:ascii="Times New Roman" w:hAnsi="Times New Roman" w:cs="Times New Roman"/>
                <w:sz w:val="20"/>
                <w:szCs w:val="20"/>
                <w:color w:val="000000"/>
              </w:rPr>
              <w:t>2024/07/06</w:t>
            </w:r>
          </w:p>
        </w:tc>
        <w:tc>
          <w:tcPr>
            <w:tcW w:w="2310" w:type="dxa"/>
            <w:gridSpan w:val="7"/>
          </w:tcPr>
          <w:p>
            <w:pPr/>
            <w:r>
              <w:rPr>
                <w:lang w:val="zh-CN"/>
                <w:rFonts w:ascii="Times New Roman" w:hAnsi="Times New Roman" w:cs="Times New Roman"/>
                <w:b/>
                <w:color w:val="000000"/>
              </w:rPr>
              <w:t>塔县—盘龙古道—班迪尔蓝湖（途观）—帕米尔景区—喀什（单程约320KM 行车约 6小时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盘龙古道】：（含倒短车费，游览时间约30分钟）连续360度拐弯的盘山公路直通山顶，站在山坡上俯瞰，感慨高原上修路工人的不易；【帕米尔景区】（含门票及区间车，游览时间约1.5小时）：该景区规划总面积3.1平方公里，由石头城景区、金草滩，彩云人家民俗村组成。【塔什库尔干石头城】是中国三大石头城之一，【金草滩】就在石头城下，因那里有一个叫阿拉尔的乡村，故得名阿拉尔金草滩，历史上是游牧民族的游牧地，是帕米尔高原游牧文化保留较为的地区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2024/07/07</w:t>
            </w:r>
          </w:p>
        </w:tc>
        <w:tc>
          <w:tcPr>
            <w:tcW w:w="2310" w:type="dxa"/>
            <w:gridSpan w:val="7"/>
          </w:tcPr>
          <w:p>
            <w:pPr/>
            <w:r>
              <w:rPr>
                <w:lang w:val="zh-CN"/>
                <w:rFonts w:ascii="Times New Roman" w:hAnsi="Times New Roman" w:cs="Times New Roman"/>
                <w:b/>
                <w:color w:val="000000"/>
              </w:rPr>
              <w:t>喀什—喀什古城-艾提尕尔清真寺-班超城-喀什-乌鲁木齐/火车上/(火车)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喀什古城】：（游览时间约1小时）老城区街巷纵横交错，布局灵活多变，曲径通幽，民居大多为土木、砖木结构，不少传统民居已有上百年的历史，是中国唯一的以伊斯兰文化为特色的迷宫式城市街区；【艾提尕尔清真寺】：（含门票，游览时间约1小时）艾提尕尔清真寺是一个有着浓郁民族风格和宗教色彩的古建筑群，是维吾尔族古建筑艺术的典范，成为喀什古城的地方象征而名扬中外。明正统（1436-1449年）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现为全国重点文物保护单位。【班超城】（赠送游览）又叫作“艾斯克萨”城，东汉名将班超在此驻守长达17年之久的城堡遗址，班超以盘橐城为根据地，抗击西奴，安扶西域，恢复了中央政权对西域的统治，并重新开通了丝绸之路，富含强烈历史建筑气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2024/07/08</w:t>
            </w:r>
          </w:p>
        </w:tc>
        <w:tc>
          <w:tcPr>
            <w:tcW w:w="2310" w:type="dxa"/>
            <w:gridSpan w:val="7"/>
          </w:tcPr>
          <w:p>
            <w:pPr/>
            <w:r>
              <w:rPr>
                <w:lang w:val="zh-CN"/>
                <w:rFonts w:ascii="Times New Roman" w:hAnsi="Times New Roman" w:cs="Times New Roman"/>
                <w:b/>
                <w:color w:val="000000"/>
              </w:rPr>
              <w:t>乌鲁木齐/昆明(飞机)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跟据航班乘机返回昆明，结束愉快的旅行！【温馨提示】：1、进入清真寺前，双脚踏足在地毯和礼拜厅前就要脱掉鞋子。2、景区内偶尔会有商贩兜售的纪念品或特色小饰品等，属于景区商业行为，与我公司无关。3、不管夏季天气有多热，去参观清真寺，不管男女都要避免穿短裤、无袖上衣。4、有些清真寺的男女入口分别在不同的地方，要注意别走错了。5、行程结束后请携带有效期内的身份证件原件（以备办理登机牌及住宿所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全程安排7晚携程四钻酒店+2晚当地待评五星酒店+8晚当地待评四星酒店+1晚特色民宿，单房差自理；（不占床则不含早餐）新疆经济落后，住宿条件有限，特别是景区住宿，请提前做好心理准备；2、用餐：全程含20正餐（含特色餐），酒店含早，若客人不用，费用不退；十人一桌八菜一汤，不足10人将根据实际人数酌情安排用餐，维持餐标不变；3、交通：用车：专享航空座椅2+1高端陆地头等舱（不足15人则根据人数调换车型，费用同等）；4、景点：全程不含行程中所列景点首道门票及区间车跟据年龄来收；5、导游：导游：持证优秀国语导游，10人以下（含10人）司机兼向导，主要负责驾驶、协助安排住宿、门票，简单介绍；；6、购物：全程0购物（注：景区内的各种小商店不计旅游行程中规定的购物点）；7、儿童：儿童1.2米以下价格，只含半餐+车位+导服！若产生其他费用，由家长现场购买。8、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75岁以上老人恕不能接待；10、保险：新疆当地旅行社责任险，强烈建议客人购买相关的个人保险；11、备注：行程中参考酒店如遇满房或被征用，我社有权安排其他同级酒店入住。</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点60周岁以下全价61-64周岁半票65周岁以上免门半价区赛里木湖70+6035+6030巴音布鲁克65+7533+7538那拉提95+4048+4020火焰山40200坎儿井40200天山天池95+6048+6030阔克苏大峡谷35+40+8018+40+8020+80独山子大峡谷303030野马古生态园808080可可托海90+3645+3618白沙山沙漠606060喀纳斯160+7080+7035禾木50+5225+5226五彩滩45230草原石城38+719+77博斯腾湖45230库车王府55280库车大寺1580巴楚红海40+2520+2513布伦口沙湖40200卡拉库里湖45230帕米尔景区40+1120+116艾提尕尔清真寺45230合计18741305623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李晖</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2024/6/14 23:52:54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