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李晖</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李晖</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胡绍江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19988406761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ZLY20FJ240619A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全景南北疆双飞20日游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2024-06-19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2024-07-08</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1、兰岚</w:t>
            </w:r>
          </w:p>
        </w:tc>
        <w:tc>
          <w:tcPr>
            <w:tcW w:w="2310" w:type="dxa"/>
            <w:vAlign w:val="center"/>
            <w:gridSpan w:val="2"/>
          </w:tcPr>
          <w:p>
            <w:pPr/>
            <w:r>
              <w:rPr>
                <w:lang w:val="zh-CN"/>
                <w:rFonts w:ascii="Times New Roman" w:hAnsi="Times New Roman" w:cs="Times New Roman"/>
                <w:sz w:val="20"/>
                <w:szCs w:val="20"/>
                <w:color w:val="000000"/>
              </w:rPr>
              <w:t>530103198609291229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2、芮建萍</w:t>
            </w:r>
          </w:p>
        </w:tc>
        <w:tc>
          <w:tcPr>
            <w:tcW w:w="2310" w:type="dxa"/>
            <w:vAlign w:val="center"/>
            <w:gridSpan w:val="2"/>
          </w:tcPr>
          <w:p>
            <w:pPr/>
            <w:r>
              <w:rPr>
                <w:lang w:val="zh-CN"/>
                <w:rFonts w:ascii="Times New Roman" w:hAnsi="Times New Roman" w:cs="Times New Roman"/>
                <w:sz w:val="20"/>
                <w:szCs w:val="20"/>
                <w:color w:val="000000"/>
              </w:rPr>
              <w:t>530103196108182543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12300.00</w:t>
            </w:r>
          </w:p>
        </w:tc>
        <w:tc>
          <w:tcPr>
            <w:tcW w:w="2310" w:type="dxa"/>
          </w:tcPr>
          <w:p>
            <w:pPr/>
            <w:r>
              <w:rPr>
                <w:lang w:val="zh-CN"/>
                <w:rFonts w:ascii="Times New Roman" w:hAnsi="Times New Roman" w:cs="Times New Roman"/>
                <w:sz w:val="20"/>
                <w:szCs w:val="20"/>
                <w:color w:val="000000"/>
              </w:rPr>
              <w:t>24600.00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60岁以下门票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1874.00</w:t>
            </w:r>
          </w:p>
        </w:tc>
        <w:tc>
          <w:tcPr>
            <w:tcW w:w="2310" w:type="dxa"/>
          </w:tcPr>
          <w:p>
            <w:pPr/>
            <w:r>
              <w:rPr>
                <w:lang w:val="zh-CN"/>
                <w:rFonts w:ascii="Times New Roman" w:hAnsi="Times New Roman" w:cs="Times New Roman"/>
                <w:sz w:val="20"/>
                <w:szCs w:val="20"/>
                <w:color w:val="000000"/>
              </w:rPr>
              <w:t>1874.00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60岁-64岁门票</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1305.00</w:t>
            </w:r>
          </w:p>
        </w:tc>
        <w:tc>
          <w:tcPr>
            <w:tcW w:w="2310" w:type="dxa"/>
          </w:tcPr>
          <w:p>
            <w:pPr/>
            <w:r>
              <w:rPr>
                <w:lang w:val="zh-CN"/>
                <w:rFonts w:ascii="Times New Roman" w:hAnsi="Times New Roman" w:cs="Times New Roman"/>
                <w:sz w:val="20"/>
                <w:szCs w:val="20"/>
                <w:color w:val="000000"/>
              </w:rPr>
              <w:t>1305.00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总金额：贰万柒仟柒佰柒拾玖元整</w:t>
            </w:r>
          </w:p>
        </w:tc>
        <w:tc>
          <w:tcPr>
            <w:tcW w:w="2310" w:type="dxa"/>
            <w:textDirection w:val="right"/>
            <w:gridSpan w:val="3"/>
          </w:tcPr>
          <w:p>
            <w:pPr/>
            <w:r>
              <w:rPr>
                <w:lang w:val="zh-CN"/>
                <w:rFonts w:ascii="Times New Roman" w:hAnsi="Times New Roman" w:cs="Times New Roman"/>
                <w:b/>
                <w:color w:val="FF0000"/>
              </w:rPr>
              <w:t>27779.00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2024/06/19</w:t>
            </w:r>
          </w:p>
        </w:tc>
        <w:tc>
          <w:tcPr>
            <w:tcW w:w="2310" w:type="dxa"/>
            <w:gridSpan w:val="7"/>
          </w:tcPr>
          <w:p>
            <w:pPr/>
            <w:r>
              <w:rPr>
                <w:lang w:val="zh-CN"/>
                <w:rFonts w:ascii="Times New Roman" w:hAnsi="Times New Roman" w:cs="Times New Roman"/>
                <w:b/>
                <w:color w:val="000000"/>
              </w:rPr>
              <w:t>昆明-乌鲁木齐(飞机)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航班时间自行乘坐飞机，抵达举世闻名的歌舞之乡、瓜果之乡、黄金玉石之邦的新疆维吾尔自治区首府—【乌鲁木齐】，踏上举世闻名的古“丝绸之路”第一站；按照航班抵达时间，我社安排专职接机人员迎接远道而来的贵宾，乘车赴酒店后入住休息，准备开启充满欢乐的新疆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2024/06/20</w:t>
            </w:r>
          </w:p>
        </w:tc>
        <w:tc>
          <w:tcPr>
            <w:tcW w:w="2310" w:type="dxa"/>
            <w:gridSpan w:val="7"/>
          </w:tcPr>
          <w:p>
            <w:pPr/>
            <w:r>
              <w:rPr>
                <w:lang w:val="zh-CN"/>
                <w:rFonts w:ascii="Times New Roman" w:hAnsi="Times New Roman" w:cs="Times New Roman"/>
                <w:b/>
                <w:color w:val="000000"/>
              </w:rPr>
              <w:t>乌鲁木齐—赛里木湖—霍城/伊宁/赛湖(汽车)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果子沟】（途经）果子沟是伊犁地区的天然门户，是一条北上赛里木湖，南下伊犁河谷的著名峡谷孔道，在古代，这里是我国通往中亚和欧洲的丝路新北道咽喉，被称为“铁关”，同时也因为它宜人的风景被誉为“伊犁第一景”、“奇绝仙境”，古人赋诗赞其“山水之奇，媲于桂林，崖石之怪，胜于雁岩”，果子沟全长28公里，地势险要，成吉思汗西征时凿山通道，曾架桥48座，可见路之险峻，清乾隆时改建为42座，现在仍是乌伊公路干线的重要路段；</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早餐：含；午餐：含；晚餐：含；住宿：霍城/伊宁/赛湖</w:t>
            </w:r>
          </w:p>
        </w:tc>
      </w:tr>
      <w:tr>
        <w:tc>
          <w:tcPr>
            <w:tcW w:w="2310" w:type="dxa"/>
            <w:vAlign w:val="center"/>
            <w:vMerge w:val="restart"/>
          </w:tcPr>
          <w:p>
            <w:pPr/>
            <w:r>
              <w:rPr>
                <w:lang w:val="zh-CN"/>
                <w:rFonts w:ascii="Times New Roman" w:hAnsi="Times New Roman" w:cs="Times New Roman"/>
                <w:sz w:val="20"/>
                <w:szCs w:val="20"/>
                <w:color w:val="000000"/>
              </w:rPr>
              <w:t>2024/06/21</w:t>
            </w:r>
          </w:p>
        </w:tc>
        <w:tc>
          <w:tcPr>
            <w:tcW w:w="2310" w:type="dxa"/>
            <w:gridSpan w:val="7"/>
          </w:tcPr>
          <w:p>
            <w:pPr/>
            <w:r>
              <w:rPr>
                <w:lang w:val="zh-CN"/>
                <w:rFonts w:ascii="Times New Roman" w:hAnsi="Times New Roman" w:cs="Times New Roman"/>
                <w:b/>
                <w:color w:val="000000"/>
              </w:rPr>
              <w:t>霍城/伊宁/赛湖—薰衣草庄园—阔克苏大峡谷—特克斯(汽车)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景区内小面积供参观到9月）【阔克苏大峡谷】（含门票+区间车，游览时间约3小时）“喀拉峻”是哈萨克语，“喀拉”有深色、浓郁和辽阔的意思，“峻”形容茂密的样子，从字面上理解，“喀拉峻大草原”可译为苍苍莽莽的草原。于2013年被正式列入联合国教科文组织世界遗产名录。不到新疆，不知中国之大；不到伊犁，不知新疆之美”，2013年6月在柬埔寨金边举行的第37届世界遗产大会上，新疆天山山脉成功入遗，被批准列入教科文组织《世界遗产名录》中的自然遗产目录。其中包括喀拉峻至库尔德宁一线，后在2015年3月《中国国家地理》杂志中，喀拉峻·阔克苏大峡谷也被认定为中国最美的人体草原；电视剧【海上牧云记】取景地；【特克斯八卦城】传说特克斯八卦城最早是由南宋道教全真七子之一的丘处机布置的。当时长春真人丘处机应成吉思汗的邀请前往西域，当他经过特克斯河谷时，被这里的山川形势所打动，于是就布置了这座八卦城。八卦城呈放射状圆形，街道布局如神奇迷宫般，路路相通、街街相连；同时特克斯是一座“天地交而万物通，上下交而万物同”的城市；这是一座被上海吉尼斯总部授予“现今世界最大规模的八卦城”的城市；这是一座历史上塞种、月氏、乌孙、回纥、突厥、蒙古、柯尔克孜、哈萨克、维吾尔、汉等22个民族的人民都曾繁衍生息的城市。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早餐：含；午餐：自理；晚餐：含；住宿：特克斯</w:t>
            </w:r>
          </w:p>
        </w:tc>
      </w:tr>
      <w:tr>
        <w:tc>
          <w:tcPr>
            <w:tcW w:w="2310" w:type="dxa"/>
            <w:vAlign w:val="center"/>
            <w:vMerge w:val="restart"/>
          </w:tcPr>
          <w:p>
            <w:pPr/>
            <w:r>
              <w:rPr>
                <w:lang w:val="zh-CN"/>
                <w:rFonts w:ascii="Times New Roman" w:hAnsi="Times New Roman" w:cs="Times New Roman"/>
                <w:sz w:val="20"/>
                <w:szCs w:val="20"/>
                <w:color w:val="000000"/>
              </w:rPr>
              <w:t>2024/06/22</w:t>
            </w:r>
          </w:p>
        </w:tc>
        <w:tc>
          <w:tcPr>
            <w:tcW w:w="2310" w:type="dxa"/>
            <w:gridSpan w:val="7"/>
          </w:tcPr>
          <w:p>
            <w:pPr/>
            <w:r>
              <w:rPr>
                <w:lang w:val="zh-CN"/>
                <w:rFonts w:ascii="Times New Roman" w:hAnsi="Times New Roman" w:cs="Times New Roman"/>
                <w:b/>
                <w:color w:val="000000"/>
              </w:rPr>
              <w:t>特克斯—琼库什台—那拉提/新源(汽车)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琼库什台】早乘车前往特克斯换乘19座以下车前往琼库什台，琼库什台景区位于新疆维吾尔自治区特克斯县境内，是新疆伊犁河谷地区一处极具特色的旅游胜地；这里以其壮美的山川、广袤的草原、茂密的森林和独特的民俗文化而闻名于世；该景区面积达322亩，涵盖了森林、草地、湖泊等多种自然景观，是新疆旅游的一颗璀璨明珠，是天山草原深处的室外桃源，又称“东方小瑞士”，哈萨克牧民在这里世代定居，您可以尽情的拍摄及感受当地人文风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早餐：含；午餐：含；晚餐：自理；住宿：那拉提/新源</w:t>
            </w:r>
          </w:p>
        </w:tc>
      </w:tr>
      <w:tr>
        <w:tc>
          <w:tcPr>
            <w:tcW w:w="2310" w:type="dxa"/>
            <w:vAlign w:val="center"/>
            <w:vMerge w:val="restart"/>
          </w:tcPr>
          <w:p>
            <w:pPr/>
            <w:r>
              <w:rPr>
                <w:lang w:val="zh-CN"/>
                <w:rFonts w:ascii="Times New Roman" w:hAnsi="Times New Roman" w:cs="Times New Roman"/>
                <w:sz w:val="20"/>
                <w:szCs w:val="20"/>
                <w:color w:val="000000"/>
              </w:rPr>
              <w:t>2024/06/23</w:t>
            </w:r>
          </w:p>
        </w:tc>
        <w:tc>
          <w:tcPr>
            <w:tcW w:w="2310" w:type="dxa"/>
            <w:gridSpan w:val="7"/>
          </w:tcPr>
          <w:p>
            <w:pPr/>
            <w:r>
              <w:rPr>
                <w:lang w:val="zh-CN"/>
                <w:rFonts w:ascii="Times New Roman" w:hAnsi="Times New Roman" w:cs="Times New Roman"/>
                <w:b/>
                <w:color w:val="000000"/>
              </w:rPr>
              <w:t>新源/那拉提镇—那拉提·空中草原—巴音布鲁克草原—巴音布鲁克镇(汽车)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那拉提·空中草原】（含门票+区间车，游览时间约4小时）‘那拉提’蒙古语“太阳升起的地方”，草原风景秀丽多姿，云杉稠密，山水如画，如茵草场铺展在起伏的山峦之上，因而有“空中草场”之美誉，同时也被誉为“天然氧吧”，这里是当地哈萨克族牧民的夏牧场，被称为“空中草原”是跟其海拔有关，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2005年4月那拉提草原被上海吉尼斯世界总部授予“哈萨克人口最多的草原”；2005年10月被中国国家地理杂志社评为全国六大最美草原之一；【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弯”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早餐：含；午餐：含；晚餐：含；住宿：巴音布鲁克</w:t>
            </w:r>
          </w:p>
        </w:tc>
      </w:tr>
      <w:tr>
        <w:tc>
          <w:tcPr>
            <w:tcW w:w="2310" w:type="dxa"/>
            <w:vAlign w:val="center"/>
            <w:vMerge w:val="restart"/>
          </w:tcPr>
          <w:p>
            <w:pPr/>
            <w:r>
              <w:rPr>
                <w:lang w:val="zh-CN"/>
                <w:rFonts w:ascii="Times New Roman" w:hAnsi="Times New Roman" w:cs="Times New Roman"/>
                <w:sz w:val="20"/>
                <w:szCs w:val="20"/>
                <w:color w:val="000000"/>
              </w:rPr>
              <w:t>2024/06/24</w:t>
            </w:r>
          </w:p>
        </w:tc>
        <w:tc>
          <w:tcPr>
            <w:tcW w:w="2310" w:type="dxa"/>
            <w:gridSpan w:val="7"/>
          </w:tcPr>
          <w:p>
            <w:pPr/>
            <w:r>
              <w:rPr>
                <w:lang w:val="zh-CN"/>
                <w:rFonts w:ascii="Times New Roman" w:hAnsi="Times New Roman" w:cs="Times New Roman"/>
                <w:b/>
                <w:color w:val="000000"/>
              </w:rPr>
              <w:t>巴音镇—独库公路中段+北段—独山子大峡谷—独山子/奎屯/乌苏（单程约300KM 行车约 6小时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独库公路】独库开放期间（每年只在6月底至9月底开通），换乘小车经独库中段+北段前往奎屯，我们沿独库公路北上，途经乔尔玛，缅怀为了修筑独库公路而献出生命的168名革命烈士；（此天不含餐沿途餐厅较少，故请提前准备零食干粮和水，以备路上所需）。【独山子大峡谷】参观，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从事创作的摇篮，也是新疆旅游胜地。晚抵达入住酒店。备注：备选方案（独库未开通期间）巴音布鲁克镇—和静（单程约320KM行车约5.5小时）特别说明：因独库公路通行受季节天气影响较大，即使开通期间遇下雨塌方也会临时封路，在独库公路封闭管制期间，则按备选方案执行，费用同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早餐：含；午餐：自理；晚餐：自理；住宿：和静/独山子/奎屯/乌苏</w:t>
            </w:r>
          </w:p>
        </w:tc>
      </w:tr>
      <w:tr>
        <w:tc>
          <w:tcPr>
            <w:tcW w:w="2310" w:type="dxa"/>
            <w:vAlign w:val="center"/>
            <w:vMerge w:val="restart"/>
          </w:tcPr>
          <w:p>
            <w:pPr/>
            <w:r>
              <w:rPr>
                <w:lang w:val="zh-CN"/>
                <w:rFonts w:ascii="Times New Roman" w:hAnsi="Times New Roman" w:cs="Times New Roman"/>
                <w:sz w:val="20"/>
                <w:szCs w:val="20"/>
                <w:color w:val="000000"/>
              </w:rPr>
              <w:t>2024/06/25</w:t>
            </w:r>
          </w:p>
        </w:tc>
        <w:tc>
          <w:tcPr>
            <w:tcW w:w="2310" w:type="dxa"/>
            <w:gridSpan w:val="7"/>
          </w:tcPr>
          <w:p>
            <w:pPr/>
            <w:r>
              <w:rPr>
                <w:lang w:val="zh-CN"/>
                <w:rFonts w:ascii="Times New Roman" w:hAnsi="Times New Roman" w:cs="Times New Roman"/>
                <w:b/>
                <w:color w:val="000000"/>
              </w:rPr>
              <w:t>独山子/奎屯/乌苏—野马古生态园—乌鲁木齐 （单程约250KM 行车约3小时 ）(巴士)</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野马古生态园】（赠送景点）古生态园占地近300亩，由六大景观构成，包括：远古硅化木群、千年胡杨林、黑铁陨石群、汗血宝马基地、名俗风情园、野马美术馆，投资近亿元；园内有上百根硅化木，形成了蔚为壮观的硅化木林，其中最长一根达43米，是迄今为止国内最长的硅化木；园内还有350根千年胡杨枯木形成的人工胡杨林；3000吨来自阿勒泰草原的黑铁陨石、1000吨风砺石、2000吨戈壁砂、雅丹石、戈壁玉以及普氏野马、汗血宝马、秃鹫、黄羊、马鹿、矮种马等各种野生动物和野生动物标本。这里被世人公认为中国最大的汗血宝马和普氏野马展示基地；中国最大的硅化木展示基地；中国最大的古胡杨展示基地；中国最大的天外来客、黑铁陨石基地；相信古生态园之行，一定会让您赞叹不已；游览结束后入住酒店结束北疆深度之旅。特别提示：此天全天不含餐、在即将返程之际，为各位贵宾自行品鉴新疆特色美食、留出充足时间；备注：备选方案（独库未开通期间）和静—野马古生态园—乌鲁木齐（单程450KM行车约7小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2024/06/26</w:t>
            </w:r>
          </w:p>
        </w:tc>
        <w:tc>
          <w:tcPr>
            <w:tcW w:w="2310" w:type="dxa"/>
            <w:gridSpan w:val="7"/>
          </w:tcPr>
          <w:p>
            <w:pPr/>
            <w:r>
              <w:rPr>
                <w:lang w:val="zh-CN"/>
                <w:rFonts w:ascii="Times New Roman" w:hAnsi="Times New Roman" w:cs="Times New Roman"/>
                <w:b/>
                <w:color w:val="000000"/>
              </w:rPr>
              <w:t>乌鲁木齐—天山天池—富蕴/可可托海 （单程约500公里。行车约7小时）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给景区增添些许神秘；乘车而上，依次可以看到：石门一线、龙潭碧月（西小天池）、定海神针、大天池（主景区）、西山观松、南山望雪等景观；【古尔班通古特沙漠】（途经沙漠边缘）也称准噶尔盆地沙漠，位于新疆准噶尔盆地中央，玛纳斯河以东及乌伦古河以南，也是中国面积最大的固定、半固定沙漠、面积有大约4.88万平方公里，在中国八大沙漠里居第二，海拔300～600米，水源较多。【卡拉麦里有蹄类自然保护区】（途经）主要保护珍稀动物资源及其生态环境，卡拉麦里自然保护区是新疆有蹄类野生动物主要活动区域，20世纪80年代设立保护区以来，蒙古野驴、鹅喉羚等野生动物明显增多，普氏野马自2001年首次放野以来逐渐适应野外生活，成为卡拉麦里自然保护区的一道美丽的风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早餐：含；午餐：含；晚餐：自理；住宿：富蕴/可可托海</w:t>
            </w:r>
          </w:p>
        </w:tc>
      </w:tr>
      <w:tr>
        <w:tc>
          <w:tcPr>
            <w:tcW w:w="2310" w:type="dxa"/>
            <w:vAlign w:val="center"/>
            <w:vMerge w:val="restart"/>
          </w:tcPr>
          <w:p>
            <w:pPr/>
            <w:r>
              <w:rPr>
                <w:lang w:val="zh-CN"/>
                <w:rFonts w:ascii="Times New Roman" w:hAnsi="Times New Roman" w:cs="Times New Roman"/>
                <w:sz w:val="20"/>
                <w:szCs w:val="20"/>
                <w:color w:val="000000"/>
              </w:rPr>
              <w:t>2024/06/27</w:t>
            </w:r>
          </w:p>
        </w:tc>
        <w:tc>
          <w:tcPr>
            <w:tcW w:w="2310" w:type="dxa"/>
            <w:gridSpan w:val="7"/>
          </w:tcPr>
          <w:p>
            <w:pPr/>
            <w:r>
              <w:rPr>
                <w:lang w:val="zh-CN"/>
                <w:rFonts w:ascii="Times New Roman" w:hAnsi="Times New Roman" w:cs="Times New Roman"/>
                <w:b/>
                <w:color w:val="000000"/>
              </w:rPr>
              <w:t>富蕴/可可托海—可可托海—布尔津/北屯/福海/哈巴河（单程约340公里，5小时）(汽车)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可可托海国家地质公园】（含门票区间车，游览时间约3小时），可可托海风景区暨新疆可可托海国家地质公园，位于新疆北部阿勒泰地区富蕴县，占地面积788平方公里，距乌鲁木齐485公里，距富蕴县城53公里。它以优美的峡谷河流、山石林地、矿产资源、寒极湖泊和奇异的地震断裂带为自然景色，融地质文化、地域特色、民族风情于一体，以观光旅游、休闲度假、特种旅游（徒步、摄影等）、科学考察等为主要特色的大型旅游景区。2012年，可可托海风景区晋升国家5A级旅游景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早餐：含；午餐：含；晚餐：自理；住宿：布尔津/北屯/福海/哈巴河</w:t>
            </w:r>
          </w:p>
        </w:tc>
      </w:tr>
      <w:tr>
        <w:tc>
          <w:tcPr>
            <w:tcW w:w="2310" w:type="dxa"/>
            <w:vAlign w:val="center"/>
            <w:vMerge w:val="restart"/>
          </w:tcPr>
          <w:p>
            <w:pPr/>
            <w:r>
              <w:rPr>
                <w:lang w:val="zh-CN"/>
                <w:rFonts w:ascii="Times New Roman" w:hAnsi="Times New Roman" w:cs="Times New Roman"/>
                <w:sz w:val="20"/>
                <w:szCs w:val="20"/>
                <w:color w:val="000000"/>
              </w:rPr>
              <w:t>2024/06/28</w:t>
            </w:r>
          </w:p>
        </w:tc>
        <w:tc>
          <w:tcPr>
            <w:tcW w:w="2310" w:type="dxa"/>
            <w:gridSpan w:val="7"/>
          </w:tcPr>
          <w:p>
            <w:pPr/>
            <w:r>
              <w:rPr>
                <w:lang w:val="zh-CN"/>
                <w:rFonts w:ascii="Times New Roman" w:hAnsi="Times New Roman" w:cs="Times New Roman"/>
                <w:b/>
                <w:color w:val="000000"/>
              </w:rPr>
              <w:t>布尔津/北屯/福海/哈巴河—白沙山沙漠—喀纳斯湖—贾登峪 （单程约200KM 行车约4小时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白沙山沙漠】（赠送游览约1小时）白沙山意为银色的沙漠，只有460米高，高度上在帕米尔高原上确实比较弱，但白沙山长度却绵延1200米，每当有劲风吹来，白沙山都会发出响声，故而又被称作“响沙山”。与白沙山紧邻的两个湖泊，水草丰美，水鸟聚集，为这座白色的山峰平添了几分清新活力。从远处望去，在远方的青山和近处绿草的映衬下，白沙山有的像埃及的金字塔，有的像棱角分明的欧式建筑，还有的像一条银色巨龙静卧在碧波荡漾的大海上。银色的细沙洁白柔和，像婴儿的肌肤，令人心动，不忍下足。独家赠送【全地形冲浪车激情体验】（专业车手驾驶赠送项目自愿放弃，不做任何退费）随着车速的增加，冲浪车犹如一艘勇敢的船只，在沙丘之间往返穿梭，留下一道道深深浅浅的车辙，沙丘在车轮下迅速闪过，仿佛一朵朵巨大的浪花在沙漠中翻滚，翻越陡峭的沙丘，穿越沙漠中的障碍，给人带来前所未有的刺激和乐趣，以及征服自然的成就感。【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2，湖泊最深处188.5米，蓄水量达53.8亿立方米，是中国最深的冰碛堰塞湖，是一个坐落在阿尔泰深山密林中的高山湖泊、内陆淡水湖；电影[天地英雄]、刘若英-[分开旅行][原来你也在这里]的取景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早餐：含；午餐：含；晚餐：自理；住宿：贾登峪</w:t>
            </w:r>
          </w:p>
        </w:tc>
      </w:tr>
      <w:tr>
        <w:tc>
          <w:tcPr>
            <w:tcW w:w="2310" w:type="dxa"/>
            <w:vAlign w:val="center"/>
            <w:vMerge w:val="restart"/>
          </w:tcPr>
          <w:p>
            <w:pPr/>
            <w:r>
              <w:rPr>
                <w:lang w:val="zh-CN"/>
                <w:rFonts w:ascii="Times New Roman" w:hAnsi="Times New Roman" w:cs="Times New Roman"/>
                <w:sz w:val="20"/>
                <w:szCs w:val="20"/>
                <w:color w:val="000000"/>
              </w:rPr>
              <w:t>2024/06/29</w:t>
            </w:r>
          </w:p>
        </w:tc>
        <w:tc>
          <w:tcPr>
            <w:tcW w:w="2310" w:type="dxa"/>
            <w:gridSpan w:val="7"/>
          </w:tcPr>
          <w:p>
            <w:pPr/>
            <w:r>
              <w:rPr>
                <w:lang w:val="zh-CN"/>
                <w:rFonts w:ascii="Times New Roman" w:hAnsi="Times New Roman" w:cs="Times New Roman"/>
                <w:b/>
                <w:color w:val="000000"/>
              </w:rPr>
              <w:t>贾登峪—禾木—五彩滩—吉木乃 （单程约300KM 行车约 4.5小时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早餐：含；午餐：含；晚餐：含；住宿：吉木乃</w:t>
            </w:r>
          </w:p>
        </w:tc>
      </w:tr>
      <w:tr>
        <w:tc>
          <w:tcPr>
            <w:tcW w:w="2310" w:type="dxa"/>
            <w:vAlign w:val="center"/>
            <w:vMerge w:val="restart"/>
          </w:tcPr>
          <w:p>
            <w:pPr/>
            <w:r>
              <w:rPr>
                <w:lang w:val="zh-CN"/>
                <w:rFonts w:ascii="Times New Roman" w:hAnsi="Times New Roman" w:cs="Times New Roman"/>
                <w:sz w:val="20"/>
                <w:szCs w:val="20"/>
                <w:color w:val="000000"/>
              </w:rPr>
              <w:t>2024/06/30</w:t>
            </w:r>
          </w:p>
        </w:tc>
        <w:tc>
          <w:tcPr>
            <w:tcW w:w="2310" w:type="dxa"/>
            <w:gridSpan w:val="7"/>
          </w:tcPr>
          <w:p>
            <w:pPr/>
            <w:r>
              <w:rPr>
                <w:lang w:val="zh-CN"/>
                <w:rFonts w:ascii="Times New Roman" w:hAnsi="Times New Roman" w:cs="Times New Roman"/>
                <w:b/>
                <w:color w:val="000000"/>
              </w:rPr>
              <w:t>吉木乃—草原石城—乌鲁木齐 （单程约580KM 行车约 7小时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草原石城】(含门票，游览时间约2小时）草原石城景区距吉木乃县城45公里，属萨吾尔山下延山地草原，是萨吾尔山的冬牧场，也是阿勒泰千里画廊西端的重要节点，景区拥有雄壮的地质景观、独特的草原花海、特有的民俗文化、神秘的石洞神泉，有着4万5千年前人类生活的遗迹，也是新疆第一缕炊烟升起的地方，景区还蕴含着五大之谜即石棺墓之谜、怪坡之谜、文字之谜、仙女虾之谜、石洞神泉之谜，至今没有人能够揭晓。</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2024/07/01</w:t>
            </w:r>
          </w:p>
        </w:tc>
        <w:tc>
          <w:tcPr>
            <w:tcW w:w="2310" w:type="dxa"/>
            <w:gridSpan w:val="7"/>
          </w:tcPr>
          <w:p>
            <w:pPr/>
            <w:r>
              <w:rPr>
                <w:lang w:val="zh-CN"/>
                <w:rFonts w:ascii="Times New Roman" w:hAnsi="Times New Roman" w:cs="Times New Roman"/>
                <w:b/>
                <w:color w:val="000000"/>
              </w:rPr>
              <w:t>乌鲁木齐—坎儿井—火焰山—维吾尔家访—乌鲁木齐  （单程约200KM 行车约3小时 ）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焰山】（含门票，游览时间约40分钟）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坎儿井】（含门票，游览时间约40分钟）坎儿井是荒漠地区一特殊灌溉系统，普遍于中国新疆吐鲁番地区。坎儿井与万里长城、京杭大运河并称为中国古代三大工程。【维吾尔家访】（赠送游览，游览时间约50分钟）品尝当地水果、葡萄干等，欣赏并学习原生态迷人的吐鲁番风情舞蹈，一同感受维吾尔族人民葡萄架下的惬意生活，了解世界著名的葡萄故乡的异域文化。</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早餐：含；午餐：含；晚餐：自理；住宿：乌鲁木齐</w:t>
            </w:r>
          </w:p>
        </w:tc>
      </w:tr>
      <w:tr>
        <w:tc>
          <w:tcPr>
            <w:tcW w:w="2310" w:type="dxa"/>
            <w:vAlign w:val="center"/>
            <w:vMerge w:val="restart"/>
          </w:tcPr>
          <w:p>
            <w:pPr/>
            <w:r>
              <w:rPr>
                <w:lang w:val="zh-CN"/>
                <w:rFonts w:ascii="Times New Roman" w:hAnsi="Times New Roman" w:cs="Times New Roman"/>
                <w:sz w:val="20"/>
                <w:szCs w:val="20"/>
                <w:color w:val="000000"/>
              </w:rPr>
              <w:t>2024/07/02</w:t>
            </w:r>
          </w:p>
        </w:tc>
        <w:tc>
          <w:tcPr>
            <w:tcW w:w="2310" w:type="dxa"/>
            <w:gridSpan w:val="7"/>
          </w:tcPr>
          <w:p>
            <w:pPr/>
            <w:r>
              <w:rPr>
                <w:lang w:val="zh-CN"/>
                <w:rFonts w:ascii="Times New Roman" w:hAnsi="Times New Roman" w:cs="Times New Roman"/>
                <w:b/>
                <w:color w:val="000000"/>
              </w:rPr>
              <w:t>乌鲁木齐—博斯腾湖—库尔勒（单程约500公里。行车约6.5小时）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博斯腾湖】（含门票，游览时间约2小时）博斯腾湖，维吾尔语意为“绿洲”，位于中国新疆维吾尔自治区焉耆盆地东南面博湖县境内，是中国最大的内陆淡水吞吐湖。博斯腾湖属于山间陷落湖，主要补给水源是开都河，同时又是孔雀河的源头。2002年，博斯腾湖湖区被评为国家重点风景名胜区，属天然湖泊水域风光型自然风景区，涉及博湖、焉耆、和硕、库尔勒三县一市。2014年5月，博斯腾湖景区被评为国家5A级旅游景区，成为新疆第八家国家5A旅游景区。2021年10月，博斯腾湖被收录于第一批新疆维吾尔自治区重要湿地名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早餐：含；午餐：含；晚餐：自理；住宿：库尔勒</w:t>
            </w:r>
          </w:p>
        </w:tc>
      </w:tr>
      <w:tr>
        <w:tc>
          <w:tcPr>
            <w:tcW w:w="2310" w:type="dxa"/>
            <w:vAlign w:val="center"/>
            <w:vMerge w:val="restart"/>
          </w:tcPr>
          <w:p>
            <w:pPr/>
            <w:r>
              <w:rPr>
                <w:lang w:val="zh-CN"/>
                <w:rFonts w:ascii="Times New Roman" w:hAnsi="Times New Roman" w:cs="Times New Roman"/>
                <w:sz w:val="20"/>
                <w:szCs w:val="20"/>
                <w:color w:val="000000"/>
              </w:rPr>
              <w:t>2024/07/03</w:t>
            </w:r>
          </w:p>
        </w:tc>
        <w:tc>
          <w:tcPr>
            <w:tcW w:w="2310" w:type="dxa"/>
            <w:gridSpan w:val="7"/>
          </w:tcPr>
          <w:p>
            <w:pPr/>
            <w:r>
              <w:rPr>
                <w:lang w:val="zh-CN"/>
                <w:rFonts w:ascii="Times New Roman" w:hAnsi="Times New Roman" w:cs="Times New Roman"/>
                <w:b/>
                <w:color w:val="000000"/>
              </w:rPr>
              <w:t>库尔勒—库车王府—库车大寺—阿克苏（单程约560公里，7小时）(汽车)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库车王府】：（含门票，游览时间约40分钟）库车王府全称为“库车世袭回部亲王府”。“回部亲王”就是“维吾尔王”，统领着天山南部维吾尔族的大部。库车王府始建于清朝道光八年，也就是公元1828年。乾隆年间，回部亲王的第一代王爷名叫米尔扎·鄂对，是统领南疆重镇库车、阿克苏、拜城三城的地方官员。清朝政府在平定准噶尔及大小和卓叛乱时，米尔扎·鄂对为维护祖国统一，做出了卓越的贡献。为此，乾隆皇帝册封他为“一品扎萨克达尔汗”。到1949年9月26日，新疆和平解放，世袭亲王共计十二代。第十二代亲王达吾提·买合苏提（1927—2014），是中国最后一位的王爷。他已经88岁高龄（于2014年7月30日去世），担任库车市政协副主席职务，也是中国目前年龄最大的国家公务员。【库车大寺】：（含门票，游览时间约40分钟）伊斯兰教在库车传播后，约在15世纪营建此宗教建筑，初始为土建寺院，17世纪改作木结构寺院。1923年重修后遇大火焚毁。现存寺院为1931年建成，在80年代曾予个缮。原库车大清真寺于1918年遭火灾被焚，1923年由当地阿吉（名叫艾里木）主持集资、募捐重建了这座清真寺。1927年竣工。寺院占地面积14398平方米，主体建筑有两部分，一是大寺院主体，内有旋转楼梯至寺顶，室内外类似于祥云造型的装饰，全为砖木结构。二是供信徒礼拜时使用的大殿。大殿分前厅和后室两部分，面积约65平方米。在寺内庭院东南角保留了一处伊斯兰宗教法庭的遗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早餐：含；午餐：含；晚餐：自理；住宿：阿克苏</w:t>
            </w:r>
          </w:p>
        </w:tc>
      </w:tr>
      <w:tr>
        <w:tc>
          <w:tcPr>
            <w:tcW w:w="2310" w:type="dxa"/>
            <w:vAlign w:val="center"/>
            <w:vMerge w:val="restart"/>
          </w:tcPr>
          <w:p>
            <w:pPr/>
            <w:r>
              <w:rPr>
                <w:lang w:val="zh-CN"/>
                <w:rFonts w:ascii="Times New Roman" w:hAnsi="Times New Roman" w:cs="Times New Roman"/>
                <w:sz w:val="20"/>
                <w:szCs w:val="20"/>
                <w:color w:val="000000"/>
              </w:rPr>
              <w:t>2024/07/04</w:t>
            </w:r>
          </w:p>
        </w:tc>
        <w:tc>
          <w:tcPr>
            <w:tcW w:w="2310" w:type="dxa"/>
            <w:gridSpan w:val="7"/>
          </w:tcPr>
          <w:p>
            <w:pPr/>
            <w:r>
              <w:rPr>
                <w:lang w:val="zh-CN"/>
                <w:rFonts w:ascii="Times New Roman" w:hAnsi="Times New Roman" w:cs="Times New Roman"/>
                <w:b/>
                <w:color w:val="000000"/>
              </w:rPr>
              <w:t>阿克苏—巴楚红海景区—喀什（单程约520KM 行车约7小时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巴楚红海景区】：（含门票+区间车，游览时间约2小时），巴楚红海景区位于巴楚县阿纳库勒乡，是国家4A级景区，具有美丽的生态景观。它主要的景区有四个，第一个是喀什河湿地，具有良好的生态效益，传播了绿色环保的理念。第二个是红海水上乐园，为游客提供了非常丰富的游玩设备，增强精神享受。第三个是丝绸古道驿站，将人文景观和生态景观紧密地联系在一起，展现丝绸之路的重要性，更提醒人们要重视丝绸之路。第四个是胡杨林，展现了绿色的美丽景观。这个景区集历史文化，人文风情，绿色景观与娱乐于一体的圣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早餐：含；午餐：含；晚餐：自理；住宿：喀什</w:t>
            </w:r>
          </w:p>
        </w:tc>
      </w:tr>
      <w:tr>
        <w:tc>
          <w:tcPr>
            <w:tcW w:w="2310" w:type="dxa"/>
            <w:vAlign w:val="center"/>
            <w:vMerge w:val="restart"/>
          </w:tcPr>
          <w:p>
            <w:pPr/>
            <w:r>
              <w:rPr>
                <w:lang w:val="zh-CN"/>
                <w:rFonts w:ascii="Times New Roman" w:hAnsi="Times New Roman" w:cs="Times New Roman"/>
                <w:sz w:val="20"/>
                <w:szCs w:val="20"/>
                <w:color w:val="000000"/>
              </w:rPr>
              <w:t>2024/07/05</w:t>
            </w:r>
          </w:p>
        </w:tc>
        <w:tc>
          <w:tcPr>
            <w:tcW w:w="2310" w:type="dxa"/>
            <w:gridSpan w:val="7"/>
          </w:tcPr>
          <w:p>
            <w:pPr/>
            <w:r>
              <w:rPr>
                <w:lang w:val="zh-CN"/>
                <w:rFonts w:ascii="Times New Roman" w:hAnsi="Times New Roman" w:cs="Times New Roman"/>
                <w:b/>
                <w:color w:val="000000"/>
              </w:rPr>
              <w:t>喀什—布伦口沙湖—卡拉库里湖—塔合曼湿地公园（途观）—塔县（单程约450KM 行车约 7 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布伦口沙湖】：（含门票，游览时间约1小时）位于喀什与塔什库尔干自治县中间,314国道旁。风景秀丽,水天一色。次湖西侧因常年风吹导致湖中白沙堆积,故当地人们也称之为“白沙湖”；现在传说这白沙河就是西天取经时的流沙河，应该是牵造附会的。白沙山从湖岸边的山地开始，白沙覆盖整个山坡，沿着湖的西岸蜿蜒向南十多千米。随着阳光和云彩的错位，山脊和山坡的白沙或明或暗，或白或银，当然，阳光直射的时候，纯粹的白沙更加迷人心魄。【卡拉库里湖】：（含门票，游览时间约2小时），即黑湖之意。遥望湖面银光闪闪，近看湖面清澈如镜，环绕周围的冰山之父慕士塔格山、公格尔峰和公格尔九别峰倒映其中，湖光山色，十分壮丽，试想站在3600米的卡拉库力湖，而对面不到十公里处，矗立着7546米的慕士塔格冰山，其景观何等之雄伟，若非身临其境，实无法体会大自然之奥妙。后续往塔什库尔干塔吉克族自治县；其主要民族当然是塔吉克人，亦是在中国56个少数民族的白种人之一。【塔合曼湿地公园】（赠送游览）：塔合曼湿地位于新疆帕米尔高原东部，塔什库尔干塔吉克自治县境内，是塔什库尔干最大的盆地和湿地。“塔合曼”就是“四面环山”的意思。这片湿地坐落在“冰山之父”--慕士塔格峰脚下、卡拉库里湖畔。这里雪峰连绵，溪流纵横，绿草茵茵,风光秀丽。“塔合曼湿地”地势较低，无数的山泉汇集于此，形成了塔什库尔干最大的草场基地，湿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早餐：含；午餐：含；晚餐：自理；住宿：塔县</w:t>
            </w:r>
          </w:p>
        </w:tc>
      </w:tr>
      <w:tr>
        <w:tc>
          <w:tcPr>
            <w:tcW w:w="2310" w:type="dxa"/>
            <w:vAlign w:val="center"/>
            <w:vMerge w:val="restart"/>
          </w:tcPr>
          <w:p>
            <w:pPr/>
            <w:r>
              <w:rPr>
                <w:lang w:val="zh-CN"/>
                <w:rFonts w:ascii="Times New Roman" w:hAnsi="Times New Roman" w:cs="Times New Roman"/>
                <w:sz w:val="20"/>
                <w:szCs w:val="20"/>
                <w:color w:val="000000"/>
              </w:rPr>
              <w:t>2024/07/06</w:t>
            </w:r>
          </w:p>
        </w:tc>
        <w:tc>
          <w:tcPr>
            <w:tcW w:w="2310" w:type="dxa"/>
            <w:gridSpan w:val="7"/>
          </w:tcPr>
          <w:p>
            <w:pPr/>
            <w:r>
              <w:rPr>
                <w:lang w:val="zh-CN"/>
                <w:rFonts w:ascii="Times New Roman" w:hAnsi="Times New Roman" w:cs="Times New Roman"/>
                <w:b/>
                <w:color w:val="000000"/>
              </w:rPr>
              <w:t>塔县—盘龙古道—班迪尔蓝湖（途观）—帕米尔景区—喀什（单程约320KM 行车约 6小时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盘龙古道】：（含倒短车费，游览时间约30分钟）连续360度拐弯的盘山公路直通山顶，站在山坡上俯瞰，感慨高原上修路工人的不易；【帕米尔景区】（含门票及区间车，游览时间约1.5小时）：该景区规划总面积3.1平方公里，由石头城景区、金草滩，彩云人家民俗村组成。【塔什库尔干石头城】是中国三大石头城之一，【金草滩】就在石头城下，因那里有一个叫阿拉尔的乡村，故得名阿拉尔金草滩，历史上是游牧民族的游牧地，是帕米尔高原游牧文化保留较为的地区之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2024/07/07</w:t>
            </w:r>
          </w:p>
        </w:tc>
        <w:tc>
          <w:tcPr>
            <w:tcW w:w="2310" w:type="dxa"/>
            <w:gridSpan w:val="7"/>
          </w:tcPr>
          <w:p>
            <w:pPr/>
            <w:r>
              <w:rPr>
                <w:lang w:val="zh-CN"/>
                <w:rFonts w:ascii="Times New Roman" w:hAnsi="Times New Roman" w:cs="Times New Roman"/>
                <w:b/>
                <w:color w:val="000000"/>
              </w:rPr>
              <w:t>喀什—喀什古城-艾提尕尔清真寺-班超城-喀什-乌鲁木齐/火车上/(火车)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喀什古城】：（游览时间约1小时）老城区街巷纵横交错，布局灵活多变，曲径通幽，民居大多为土木、砖木结构，不少传统民居已有上百年的历史，是中国唯一的以伊斯兰文化为特色的迷宫式城市街区；【艾提尕尔清真寺】：（含门票，游览时间约1小时）艾提尕尔清真寺是一个有着浓郁民族风格和宗教色彩的古建筑群，是维吾尔族古建筑艺术的典范，成为喀什古城的地方象征而名扬中外。明正统（1436-1449年）年间喀什噶尔统治者沙克色孜·米尔扎后葬于此，其后裔建造了一座小清真寺，即艾提尕尔清真寺之前身。该清真寺在古代还是传播伊斯兰文化和培养人才的重要学府，培养许多伊斯兰教教职人员和学者，其他还包括一些有影响的诗人、文学家、史学家和翻译家，在国内外宗教界均具有一定影响。现为全国重点文物保护单位。【班超城】（赠送游览）又叫作“艾斯克萨”城，东汉名将班超在此驻守长达17年之久的城堡遗址，班超以盘橐城为根据地，抗击西奴，安扶西域，恢复了中央政权对西域的统治，并重新开通了丝绸之路，富含强烈历史建筑气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早餐：含；午餐：含；晚餐：自理；住宿：火车上</w:t>
            </w:r>
          </w:p>
        </w:tc>
      </w:tr>
      <w:tr>
        <w:tc>
          <w:tcPr>
            <w:tcW w:w="2310" w:type="dxa"/>
            <w:vAlign w:val="center"/>
            <w:vMerge w:val="restart"/>
          </w:tcPr>
          <w:p>
            <w:pPr/>
            <w:r>
              <w:rPr>
                <w:lang w:val="zh-CN"/>
                <w:rFonts w:ascii="Times New Roman" w:hAnsi="Times New Roman" w:cs="Times New Roman"/>
                <w:sz w:val="20"/>
                <w:szCs w:val="20"/>
                <w:color w:val="000000"/>
              </w:rPr>
              <w:t>2024/07/08</w:t>
            </w:r>
          </w:p>
        </w:tc>
        <w:tc>
          <w:tcPr>
            <w:tcW w:w="2310" w:type="dxa"/>
            <w:gridSpan w:val="7"/>
          </w:tcPr>
          <w:p>
            <w:pPr/>
            <w:r>
              <w:rPr>
                <w:lang w:val="zh-CN"/>
                <w:rFonts w:ascii="Times New Roman" w:hAnsi="Times New Roman" w:cs="Times New Roman"/>
                <w:b/>
                <w:color w:val="000000"/>
              </w:rPr>
              <w:t>乌鲁木齐/昆明(飞机)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跟据航班乘机返回昆明，结束愉快的旅行！【温馨提示】：1、进入清真寺前，双脚踏足在地毯和礼拜厅前就要脱掉鞋子。2、景区内偶尔会有商贩兜售的纪念品或特色小饰品等，属于景区商业行为，与我公司无关。3、不管夏季天气有多热，去参观清真寺，不管男女都要避免穿短裤、无袖上衣。4、有些清真寺的男女入口分别在不同的地方，要注意别走错了。5、行程结束后请携带有效期内的身份证件原件（以备办理登机牌及住宿所需）；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安排7晚携程四钻酒店+2晚当地待评五星酒店+8晚当地待评四星酒店+1晚特色民宿，单房差自理；（不占床则不含早餐）新疆经济落后，住宿条件有限，特别是景区住宿，请提前做好心理准备；2、用餐：全程含20正餐（含特色餐），酒店含早，若客人不用，费用不退；十人一桌八菜一汤，不足10人将根据实际人数酌情安排用餐，维持餐标不变；3、交通：用车：专享航空座椅2+1高端陆地头等舱（不足15人则根据人数调换车型，费用同等）；4、景点：全程不含行程中所列景点首道门票及区间车跟据年龄来收；5、导游：导游：持证优秀国语导游，10人以下（含10人）司机兼向导，主要负责驾驶、协助安排住宿、门票，简单介绍；；6、购物：全程0购物（注：景区内的各种小商店不计旅游行程中规定的购物点）；7、儿童：儿童1.2米以下价格，只含半餐+车位+导服！若产生其他费用，由家长现场购买。8、老人：新疆地处最西北，山区海拔高、天气干燥炎热，景区车程长，路途颠簸；不建议70岁以上老人参团，如要参团，需有25-55岁之间年龄段家属1带1陪同方可接待，如无家属陪同，需提供三级甲等医院近一周内身体健康证明书，必须填写《参团免责声明》，直系亲属签字确认，如故意隐瞒真实情况，后果责任自负责；75岁以上老人恕不能接待；10、保险：新疆当地旅行社责任险，强烈建议客人购买相关的个人保险；11、备注：行程中参考酒店如遇满房或被征用，我社有权安排其他同级酒店入住。</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点60周岁以下全价61-64周岁半票65周岁以上免门半价区赛里木湖70+6035+6030巴音布鲁克65+7533+7538那拉提95+4048+4020火焰山40200坎儿井40200天山天池95+6048+6030阔克苏大峡谷35+40+8018+40+8020+80独山子大峡谷303030野马古生态园808080可可托海90+3645+3618白沙山沙漠606060喀纳斯160+7080+7035禾木50+5225+5226五彩滩45230草原石城38+719+77博斯腾湖45230库车王府55280库车大寺1580巴楚红海40+2520+2513布伦口沙湖40200卡拉库里湖45230帕米尔景区40+1120+116艾提尕尔清真寺45230合计18741305623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李晖</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胡绍江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6</w:t>
                  </w:r>
                  <w:r>
                    <w:rPr>
                      <w:rFonts w:hint="eastAsia" w:asciiTheme="minorEastAsia" w:hAnsiTheme="minorEastAsia"/>
                    </w:rPr>
                    <w:t xml:space="preserve">月 </w:t>
                  </w:r>
                  <w:r>
                    <w:rPr>
                      <w:rFonts w:hint="eastAsia" w:asciiTheme="minorEastAsia" w:hAnsiTheme="minorEastAsia"/>
                    </w:rPr>
                    <w:t>14</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2024/6/14 23:53:21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