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版纳百事通宋喻</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6.12东北全景双飞15日（通辽版）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2025-06-12 MU5899 昆明→沈阳 15:50-20:05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2025-06-26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1、李颖</w:t>
            </w:r>
          </w:p>
        </w:tc>
        <w:tc>
          <w:tcPr>
            <w:tcW w:w="2310" w:type="dxa"/>
            <w:vAlign w:val="center"/>
            <w:gridSpan w:val="2"/>
          </w:tcPr>
          <w:p>
            <w:pPr/>
            <w:r>
              <w:rPr>
                <w:lang w:val="zh-CN"/>
                <w:rFonts w:ascii="Times New Roman" w:hAnsi="Times New Roman" w:cs="Times New Roman"/>
                <w:sz w:val="20"/>
                <w:szCs w:val="20"/>
                <w:color w:val="000000"/>
              </w:rPr>
              <w:t>532822196208214521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2、李绍华</w:t>
            </w:r>
          </w:p>
        </w:tc>
        <w:tc>
          <w:tcPr>
            <w:tcW w:w="2310" w:type="dxa"/>
            <w:vAlign w:val="center"/>
            <w:gridSpan w:val="2"/>
          </w:tcPr>
          <w:p>
            <w:pPr/>
            <w:r>
              <w:rPr>
                <w:lang w:val="zh-CN"/>
                <w:rFonts w:ascii="Times New Roman" w:hAnsi="Times New Roman" w:cs="Times New Roman"/>
                <w:sz w:val="20"/>
                <w:szCs w:val="20"/>
                <w:color w:val="000000"/>
              </w:rPr>
              <w:t>532801196201200037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携程平台扣点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-139.50</w:t>
            </w:r>
          </w:p>
        </w:tc>
        <w:tc>
          <w:tcPr>
            <w:tcW w:w="2310" w:type="dxa"/>
          </w:tcPr>
          <w:p>
            <w:pPr/>
            <w:r>
              <w:rPr>
                <w:lang w:val="zh-CN"/>
                <w:rFonts w:ascii="Times New Roman" w:hAnsi="Times New Roman" w:cs="Times New Roman"/>
                <w:sz w:val="20"/>
                <w:szCs w:val="20"/>
                <w:color w:val="000000"/>
              </w:rPr>
              <w:t>-139.50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总金额：壹万壹仟零贰拾元零伍角整</w:t>
            </w:r>
          </w:p>
        </w:tc>
        <w:tc>
          <w:tcPr>
            <w:tcW w:w="2310" w:type="dxa"/>
            <w:textDirection w:val="right"/>
            <w:gridSpan w:val="3"/>
          </w:tcPr>
          <w:p>
            <w:pPr/>
            <w:r>
              <w:rPr>
                <w:lang w:val="zh-CN"/>
                <w:rFonts w:ascii="Times New Roman" w:hAnsi="Times New Roman" w:cs="Times New Roman"/>
                <w:b/>
                <w:color w:val="FF0000"/>
              </w:rPr>
              <w:t>11020.50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宋喻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2025/6/29 10:56:18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