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云南洲楞严旅行社有限公司团队/散客确认件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天龙八部黄娟</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黄娟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13578082722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刘飞鸿</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ZLY07FJ250729A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7.29魅力呼伦贝尔双飞7天B1-1《游牧天边》</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2025-07-29 DR6531 昆明→哈尔滨 09:00经停南阳-15:05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2025-08-04 KY8246 哈尔滨→昆明 15:20经停成都-22:3</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1、李丹霞</w:t>
            </w:r>
          </w:p>
        </w:tc>
        <w:tc>
          <w:tcPr>
            <w:tcW w:w="2310" w:type="dxa"/>
            <w:vAlign w:val="center"/>
            <w:gridSpan w:val="2"/>
          </w:tcPr>
          <w:p>
            <w:pPr/>
            <w:r>
              <w:rPr>
                <w:lang w:val="zh-CN"/>
                <w:rFonts w:ascii="Times New Roman" w:hAnsi="Times New Roman" w:cs="Times New Roman"/>
                <w:sz w:val="20"/>
                <w:szCs w:val="20"/>
                <w:color w:val="000000"/>
              </w:rPr>
              <w:t>532101197703220624</w:t>
            </w:r>
          </w:p>
        </w:tc>
        <w:tc>
          <w:tcPr>
            <w:tcW w:w="2310" w:type="dxa"/>
            <w:vAlign w:val="center"/>
          </w:tcPr>
          <w:p>
            <w:pPr/>
            <w:r>
              <w:rPr>
                <w:lang w:val="zh-CN"/>
                <w:rFonts w:ascii="Times New Roman" w:hAnsi="Times New Roman" w:cs="Times New Roman"/>
                <w:sz w:val="20"/>
                <w:szCs w:val="20"/>
                <w:color w:val="000000"/>
              </w:rPr>
              <w:t>15208708881</w:t>
            </w:r>
          </w:p>
        </w:tc>
        <w:tc>
          <w:tcPr>
            <w:tcW w:w="2310" w:type="dxa"/>
            <w:vAlign w:val="center"/>
          </w:tcPr>
          <w:p>
            <w:pPr/>
            <w:r>
              <w:rPr>
                <w:lang w:val="zh-CN"/>
                <w:rFonts w:ascii="Times New Roman" w:hAnsi="Times New Roman" w:cs="Times New Roman"/>
                <w:sz w:val="20"/>
                <w:szCs w:val="20"/>
                <w:color w:val="000000"/>
              </w:rPr>
              <w:t>2、庞冬梅</w:t>
            </w:r>
          </w:p>
        </w:tc>
        <w:tc>
          <w:tcPr>
            <w:tcW w:w="2310" w:type="dxa"/>
            <w:vAlign w:val="center"/>
            <w:gridSpan w:val="2"/>
          </w:tcPr>
          <w:p>
            <w:pPr/>
            <w:r>
              <w:rPr>
                <w:lang w:val="zh-CN"/>
                <w:rFonts w:ascii="Times New Roman" w:hAnsi="Times New Roman" w:cs="Times New Roman"/>
                <w:sz w:val="20"/>
                <w:szCs w:val="20"/>
                <w:color w:val="000000"/>
              </w:rPr>
              <w:t>532101197801010022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3、余佳颖</w:t>
            </w:r>
          </w:p>
        </w:tc>
        <w:tc>
          <w:tcPr>
            <w:tcW w:w="2310" w:type="dxa"/>
            <w:vAlign w:val="center"/>
            <w:gridSpan w:val="2"/>
          </w:tcPr>
          <w:p>
            <w:pPr/>
            <w:r>
              <w:rPr>
                <w:lang w:val="zh-CN"/>
                <w:rFonts w:ascii="Times New Roman" w:hAnsi="Times New Roman" w:cs="Times New Roman"/>
                <w:sz w:val="20"/>
                <w:szCs w:val="20"/>
                <w:color w:val="000000"/>
              </w:rPr>
              <w:t>53060220170306006X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4、庞瑞含</w:t>
            </w:r>
          </w:p>
        </w:tc>
        <w:tc>
          <w:tcPr>
            <w:tcW w:w="2310" w:type="dxa"/>
            <w:vAlign w:val="center"/>
            <w:gridSpan w:val="2"/>
          </w:tcPr>
          <w:p>
            <w:pPr/>
            <w:r>
              <w:rPr>
                <w:lang w:val="zh-CN"/>
                <w:rFonts w:ascii="Times New Roman" w:hAnsi="Times New Roman" w:cs="Times New Roman"/>
                <w:sz w:val="20"/>
                <w:szCs w:val="20"/>
                <w:color w:val="000000"/>
              </w:rPr>
              <w:t>530602200703244024</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6880.00</w:t>
            </w:r>
          </w:p>
        </w:tc>
        <w:tc>
          <w:tcPr>
            <w:tcW w:w="2310" w:type="dxa"/>
          </w:tcPr>
          <w:p>
            <w:pPr/>
            <w:r>
              <w:rPr>
                <w:lang w:val="zh-CN"/>
                <w:rFonts w:ascii="Times New Roman" w:hAnsi="Times New Roman" w:cs="Times New Roman"/>
                <w:sz w:val="20"/>
                <w:szCs w:val="20"/>
                <w:color w:val="000000"/>
              </w:rPr>
              <w:t>27520.00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天龙八部平台扣款</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-413.00</w:t>
            </w:r>
          </w:p>
        </w:tc>
        <w:tc>
          <w:tcPr>
            <w:tcW w:w="2310" w:type="dxa"/>
          </w:tcPr>
          <w:p>
            <w:pPr/>
            <w:r>
              <w:rPr>
                <w:lang w:val="zh-CN"/>
                <w:rFonts w:ascii="Times New Roman" w:hAnsi="Times New Roman" w:cs="Times New Roman"/>
                <w:sz w:val="20"/>
                <w:szCs w:val="20"/>
                <w:color w:val="000000"/>
              </w:rPr>
              <w:t>-413.00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总金额：贰万柒仟壹佰零柒元整</w:t>
            </w:r>
          </w:p>
        </w:tc>
        <w:tc>
          <w:tcPr>
            <w:tcW w:w="2310" w:type="dxa"/>
            <w:textDirection w:val="right"/>
            <w:gridSpan w:val="3"/>
          </w:tcPr>
          <w:p>
            <w:pPr/>
            <w:r>
              <w:rPr>
                <w:lang w:val="zh-CN"/>
                <w:rFonts w:ascii="Times New Roman" w:hAnsi="Times New Roman" w:cs="Times New Roman"/>
                <w:b/>
                <w:color w:val="FF0000"/>
              </w:rPr>
              <w:t>27107.00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2025/07/29</w:t>
            </w:r>
          </w:p>
        </w:tc>
        <w:tc>
          <w:tcPr>
            <w:tcW w:w="2310" w:type="dxa"/>
            <w:gridSpan w:val="7"/>
          </w:tcPr>
          <w:p>
            <w:pPr/>
            <w:r>
              <w:rPr>
                <w:lang w:val="zh-CN"/>
                <w:rFonts w:ascii="Times New Roman" w:hAnsi="Times New Roman" w:cs="Times New Roman"/>
                <w:b/>
                <w:color w:val="000000"/>
              </w:rPr>
              <w:t>昆明—哈尔滨(飞机)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全国各地的朋友们怀着向往已久的心情，乘航班/火车赴素有“东方小巴黎”“东方莫斯科”美誉的魅力城市----哈尔滨，随后前往下榻酒店，沿途您可欣赏到哈尔滨市美丽的北国风光。【温馨提示】关于出团：工作人员在出发前1-2天发送短信/打电话，告知入住酒店及司机联系方式，若入住障碍，请第一时间联系确认单里的紧急联系人。关于接送：我们将安排专车司机24小时恭候您的到来（根据人数决定车型）。让您从行程开始的一刻，就感受到贴心的服务。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早餐：不含；午餐：不含；晚餐：不含；住宿：哈尔滨</w:t>
            </w:r>
          </w:p>
        </w:tc>
      </w:tr>
      <w:tr>
        <w:tc>
          <w:tcPr>
            <w:tcW w:w="2310" w:type="dxa"/>
            <w:vAlign w:val="center"/>
            <w:vMerge w:val="restart"/>
          </w:tcPr>
          <w:p>
            <w:pPr/>
            <w:r>
              <w:rPr>
                <w:lang w:val="zh-CN"/>
                <w:rFonts w:ascii="Times New Roman" w:hAnsi="Times New Roman" w:cs="Times New Roman"/>
                <w:sz w:val="20"/>
                <w:szCs w:val="20"/>
                <w:color w:val="000000"/>
              </w:rPr>
              <w:t>2025/07/30</w:t>
            </w:r>
          </w:p>
        </w:tc>
        <w:tc>
          <w:tcPr>
            <w:tcW w:w="2310" w:type="dxa"/>
            <w:gridSpan w:val="7"/>
          </w:tcPr>
          <w:p>
            <w:pPr/>
            <w:r>
              <w:rPr>
                <w:lang w:val="zh-CN"/>
                <w:rFonts w:ascii="Times New Roman" w:hAnsi="Times New Roman" w:cs="Times New Roman"/>
                <w:b/>
                <w:color w:val="000000"/>
              </w:rPr>
              <w:t>哈尔滨市区游览—海拉尔(巴士)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揭开东方小巴黎的——“哈尔滨”的神秘面纱，打卡网红地标景点参观远东地区最大的东正教堂--【索菲亚教堂广场】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午餐品尝【东北饺子宴】游览【中俄风情步行街－中央大街】，充分感受东方小巴黎浪漫哈尔滨的北国风光。漫步在充满异国情调的百俄式老街，细细体味这冰城的异域风情。与这条亚洲最长的步行街相连的是哈尔滨母亲河－松花江。游览以中国人民好朋友斯大林命名的中国最长的带状开放式公园--【斯大林公园】游览【防洪纪念塔】，感受革命战士不畏牺牲，保卫国家和人民生命和财产安全的崇高精神，游览【百年滨州网红铁路桥】滨州线松花江铁路大桥自1901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哈尔滨工业大学航天馆】哈尔滨工业大学-简称哈工大，校本部位于黑龙江省哈尔滨市，是由工业和信息化部直属的全国重点大学，位列国家“双①流大学”、“985工程”、“211工程”哈工大航天馆-带孩子畅游太空知识的海洋??????特别提示：每年寒暑假及五一、国庆假期哈尔滨工业大学施行预约参观，一定要提前自行预约哦！哈工大目前无门票费用，如遇政策有变收费，请自理；如无法入内参观，无任何费用可退敬请谅解~~，其它时间学校如无特殊活动，不用预约、不限名额行程结束后，送至酒店入住休息！我们会为您安排专职司机提供接机服务。晚乘车赴火车站转乘K7089次（18:15/05:32）或K927次（18:13/05:05）或K7091次（20:25/06:19）空调硬卧火车赴草原明珠——海拉尔！</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早餐：含；午餐：含；晚餐：不含；住宿：火车硬卧</w:t>
            </w:r>
          </w:p>
        </w:tc>
      </w:tr>
      <w:tr>
        <w:tc>
          <w:tcPr>
            <w:tcW w:w="2310" w:type="dxa"/>
            <w:vAlign w:val="center"/>
            <w:vMerge w:val="restart"/>
          </w:tcPr>
          <w:p>
            <w:pPr/>
            <w:r>
              <w:rPr>
                <w:lang w:val="zh-CN"/>
                <w:rFonts w:ascii="Times New Roman" w:hAnsi="Times New Roman" w:cs="Times New Roman"/>
                <w:sz w:val="20"/>
                <w:szCs w:val="20"/>
                <w:color w:val="000000"/>
              </w:rPr>
              <w:t>2025/07/31</w:t>
            </w:r>
          </w:p>
        </w:tc>
        <w:tc>
          <w:tcPr>
            <w:tcW w:w="2310" w:type="dxa"/>
            <w:gridSpan w:val="7"/>
          </w:tcPr>
          <w:p>
            <w:pPr/>
            <w:r>
              <w:rPr>
                <w:lang w:val="zh-CN"/>
                <w:rFonts w:ascii="Times New Roman" w:hAnsi="Times New Roman" w:cs="Times New Roman"/>
                <w:b/>
                <w:color w:val="000000"/>
              </w:rPr>
              <w:t>海拉尔—270KM 3H—室韦(巴士)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前往额尔古纳湿地，一路饱览牛羊草原景~一路向北，穿过森林、草原、河流，每一站都美得像一幅画！“出发喽”——走，在最美的季节，我们去看大草原！网红打卡1：-呼伦贝尔草原大草原开始草原之旅,只有在草原上才能真正感受到什么是苍茫天地间，让您体验到舟行碧波上，人在画中游。途中有成片【油菜花观赏区】（7下月-8月左右可观赏），让您体验到舟行碧波上，人在画中游接受蒙古族迎宾很高礼节—下马酒。生活在内蒙大草原上的蒙古族热情好客，好骑马的他们同样爱喝酒。迎接客人的最高礼仪就是请客人喝“下马酒”。身着蒙族服装的姑娘将美酒斟在银碗中，托在长长的哈达之上，唱起动人的蒙古族传统的敬酒歌，主人的深情厚意和草原游牧民族的豪放热情。客人喝“下马酒”时，将一直有歌声相伴，喝“下马酒”的时候左手接过酒碗，按照蒙古族喝酒的习俗，用右手的无名指沾一下酒弹向空中——敬天，再沾一下酒弹向地下——敬地，再沾一下酒抹到自己的额头——敬祖先，然后双手捧起一饮而尽，表示对主人的尊敬。相传，“下马酒”起源于成吉思汗，由成吉思汗传下来的敬天、敬地、敬祖先的习俗一直流传至今。在内蒙古，一碗“下马酒”、一首马头琴伴唱的祝酒歌、一条洁白的哈达就能真真切切地感受到游牧民族的热情和真诚。午餐【特色铁锅炖，1餐1味征服舌尖】“铁锅炖”是林区的美食特色，流传历史久远传播广泛。多以肉类混合着蔬菜、土豆、粉丝等食材用大号铁锅熬煮，炖制软烂入味，配以贴饼子或米饭食用。网红打卡2：【俄罗斯族家访】~特别赠送，开启精致下午茶雅韵在这个百年木刻楞中居住在华俄后裔妈妈的一个大家庭，她们热情好客，能歌善舞~★她们为您准备面包和俄罗斯红酒迎宾~★她们陪着孩子们制作复活节彩蛋★撞彩蛋，吃列巴，果酱，瓦哈列，俄罗斯熏肠，水果沙拉~★您可以品尝俄罗斯阿姨腌制的酸黄瓜，糖果，饮咖啡，果茶~★可以带着孩子与俄罗斯人一起学习俄语，唱歌跳舞，与俄罗斯阿姨们免费合影留念，听口琴或扣子琴演奏~★请穿上沙皇俄国民族晚礼服，参加家庭聚会，一起happy吧！这将让您感受一次不一样的民族风情家庭游，让您在呼伦贝尔留下足迹，同时把快乐带回家~网红打卡3：欣赏亚洲第一湿地【额尔古纳湿地公园AAAA】（门票已含，电瓶车已含）远离城市的雾霾与喧嚣，呼吸国家湿地的高负离子空气，恋上这里的清澈与静逸。湿地公园风景如诗如画，涤荡着天空的湛蓝和根河河水的柔媚，森林、绿地、山峦和花海织就的华美的锦缎上，河流、湖泊、沼泽遍布，山地森林葱郁，河谷草群繁茂，众多的野生动植物群落在这里繁衍生息。风光有巧工难绘之妙，天然景色有观赏不尽之美。网红打卡4：【邂逅圣诞驯鹿，解锁宠溺“rua”时光】可自费购买苔藓，喂养小鹿，小鹿们在森林深处溜达，阳光照亮毛茸茸的鹿角，它们已经习惯了人们围观它，一副悠然自得的样子，也不躲避摸摸，可爱感爆棚~网红打卡:5：【网红喊泉】（减压神器）：你的嗓门有多高，喷泉就能喷多高。是时候来挑战下你的肺活量和大嗓门了！温馨提示：鹿苑、喊泉等为户外活动项目，活动预计开放日期为六月中旬至九月中旬，如因个人放弃或天气等不可抗力原因或未开放无法参加，无费用退还敬请谅解！网红打卡6：【属于你的“小镇黄昏”——室韦俄罗斯民俗乡，体验异域风情】隔河相望俄罗斯小村庄, 异国风情尽收眼底；欣赏独特的俄罗斯风情小镇及富有传奇色 彩的“木刻楞 ”房,这里的人都是欧洲人面孔却说着一口地道的东北话，既烤列巴也包饺子，人人 会唱“喀秋莎”；小镇不大，额尔古纳河流淌而过，俄式木刻楞建筑随处可见。小镇内自行扫街拍 照、骑自行车、徒步、荡秋千、河边戏水，随意撒欢儿； 【观看边城小镇落日】晚餐后前往小广场，在这里可以观看到中国与俄罗斯的界河和对面的俄罗斯 小镇，阳光洒在边城小镇上，落日的光芒照在小镇那鳞次节比的房屋上，给一幢幢房屋镶嵌了一 道道金色的边框,使千万家庭都沐浴在落日的余辉之中；?当地特色木刻楞，当您睁开眼，不再是钢筋混凝土，而是纯圆木打造的房子，淡淡的木香味，为您带来草原的美梦?</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早餐：不含；午餐：含；晚餐：不含；住宿：室韦俄式木屋</w:t>
            </w:r>
          </w:p>
        </w:tc>
      </w:tr>
      <w:tr>
        <w:tc>
          <w:tcPr>
            <w:tcW w:w="2310" w:type="dxa"/>
            <w:vAlign w:val="center"/>
            <w:vMerge w:val="restart"/>
          </w:tcPr>
          <w:p>
            <w:pPr/>
            <w:r>
              <w:rPr>
                <w:lang w:val="zh-CN"/>
                <w:rFonts w:ascii="Times New Roman" w:hAnsi="Times New Roman" w:cs="Times New Roman"/>
                <w:sz w:val="20"/>
                <w:szCs w:val="20"/>
                <w:color w:val="000000"/>
              </w:rPr>
              <w:t>2025/08/01</w:t>
            </w:r>
          </w:p>
        </w:tc>
        <w:tc>
          <w:tcPr>
            <w:tcW w:w="2310" w:type="dxa"/>
            <w:gridSpan w:val="7"/>
          </w:tcPr>
          <w:p>
            <w:pPr/>
            <w:r>
              <w:rPr>
                <w:lang w:val="zh-CN"/>
                <w:rFonts w:ascii="Times New Roman" w:hAnsi="Times New Roman" w:cs="Times New Roman"/>
                <w:b/>
                <w:color w:val="000000"/>
              </w:rPr>
              <w:t>室韦—210KM 3H—大草原(巴士)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远离喧嚣，静处一隅，中国的清晨，俄罗斯的日出——奥洛契庄园，入住草原深处网红打卡7：【奥洛契庄园——边境太极圈】（门票已含，电瓶车已含）进入景区我们将看到一个拥有全国最大的人工农作物种植而成的太极图，堪称目前【世界上最大的太极图】乘坐“草原电瓶车”游览农场观光区的树莓、果蔬采摘园、彩虹菜地、野生芍药坡、百合谷。爱情浪漫区内的心形玫瑰园、情人岛、告白亭。运动休闲区内的界石、河边垂钓、童趣沙场、植物迷宫等多个游玩运动场所。【心心相印】浪漫呼伦贝尔，与最爱的那个他在这里留下属于你们珍贵的回忆。“网红”打卡【向日葵花海】（7-8月可见）向日葵是俄罗斯的国花，向日葵向往光明之花，合人带来美好希望之花，抬头见蓝天白云，低头赏百花盛开，置身浪漫的向日葵花海，体验一把花仙子的感觉。【植物迷宫】走进神秘又温情的植物迷宫，道路纵横交错，繁花交错，蝶舞蜂飞，清香沁人，就算真的找得到出口你会想出去么？【VR眼镜】为了游客观赏方便，以VR眼镜为载体，让游客能在奥洛契庄园这片姹紫嫣红、色彩斑斓的世界激情畅游！【香紫苏扇形花海】香紫苏花海一直是久经不衰，倍受游人热爱，因为香紫苏照出的那种唯美浪漫总是让我们心动，奥洛契庄园香紫苏花海会让您体验仙境的美丽。登上【观景台】俯瞰奥洛契全景，梦幻般的景色让人还沉醉在奥洛契的风雨中。下观景台走进浪漫咖啡屋，品俄罗斯风味，与心爱的人观一次中国的黄昏，俄罗斯的落日。午餐【户外烧烤与自然景观完美结合—草原BBQ】感受大自然的馈赠，清新空气、青草香、烤肉的香气交织，构成丰富的感官体验，令人心旷神怡。网红打卡8：【马之魂表演】（费用已含）观看大型马术竞技表演，系蒙古马术表演为主，套马，赛马。博克，人马共舞等多种项目网红打卡9：独家赠送【草原秘境下午茶时光】（赠送项目，不参加无费用退还）草原上迎着一抹夕阳，一本好书、一首歌、一碗醇香的奶茶，品尝草原特色水果，在此美美的享受房车下午茶的美好时光；我们在草原上载歌载舞，即使我们没有草原民族的天赋，但在这片草原上，在湛蓝色的天空下，会给予我们神圣的力量，我们会被他们深深的感染，忘却所有，只念当下。【探寻黑山头古镇秘密，寻找成吉思汗金戈铁马的战争遗迹】黑山头不是一个景区，而是这个边境地带的一个镇子，记录了这里的历史文化，也让这里成为了独具特色的少数民族聚集地。【??策马奔腾--感受别样体验--草原野骑??】：（费用自理：根据自身情况选择300-500元/人不等）在这里您可以驰骋大草原变成真正蒙古人，真真正正的劲爽骑马，带你去看茂密的森林，看牛羊马群，看着蓝天白云，看鸿雁飞翔，看几乎在城市中看不到的一切，其实快乐、开心就是这么的简单，让我们放下身段，放下忧伤，放下世俗，变成蒙古人一样。做一天真正的蒙古人，入住蒙古包后开始自己的草原活动：在草原自由散步、拍照。彻底放松，享受大草原的这份宁静。呼伦贝尔大草原额尔古纳河、呼伦湖、贝尔湖一带，曾经生活着草原游牧民族部落弘吉剌部，这是一个聪明能干，高雅富贵的部落，以盛产美女而闻名，蒙古部落的男子都以娶到吉剌部落的美女为荣。网红打卡10：草原上用来招待贵宾的待客之道——“烤全羊”，它是内蒙古一种传统而具有独特风味的宴客佳肴。此菜羊形完整，羊跪在方木盘内，色泽金红，羊皮酥脆，羊肉嫩香。让您体会一下真正的舌尖上的呼伦贝尔！网红打卡11：【狂欢夜----蒙古民族人民载歌载舞】“你的爱就像火苗，把我的心燃烧”熊熊燃烧的篝火代表着草原人民的热情和奔放，蒙古族姑娘和小伙豪放的歌声，优美的舞姿，大家伙都手拉手围城了圈，绕着篝火学跳蒙古族的安代舞，篝火映红了夜空，这一刻将成为心中永远抹不去的一道艳丽的霞光。ps:赠送项目篝火因天气和季节原因变动较大，如遇天气及个人原因或草原防火季不能参加篝火不退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早餐：含；午餐：含；晚餐：含；住宿：草原蒙古包</w:t>
            </w:r>
          </w:p>
        </w:tc>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黑山头—200KM 3H—满洲里(巴士)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不期而遇的艳遇——满洲里，一座让你仿佛置身于异域的城市【醉美边防线】——眺望俄罗斯小镇，恍惚身处异国他乡一望无尽头的边防公路在连绵空旷的草原上千回万转。这是一条边防大道，也是一条摄影大道，一路上风景如画，草原、湿地、湖泊、花海，人文，集合了各种元素。备注：如遇边防道路修路无法通行（不可抗力因素）则改为其他通行道路。网红打卡12：独家赠送【UTV自驾体验】（赠送项目，不参加不退费）欢迎来到UTV全地形车的世界，今天要靠它带我们征服草原，找到自由自在的自己，出发喽！让我们一起感受速度与激情！网红打卡13：【雲尚牧歌牧场】坐落于呼伦贝尔草原深处，和俄罗斯外贝加尔边疆依隔水相望1、品蒙古咸奶茶:老阿妈采用新鲜牛奶及草原地下无污染矿泉水，慢火熬制出香味扑鼻的老额吉奶茶，并与家人及团友一起分享!2、寻找草原标地:草原一望无际，分不清方向，牧民出行如何找寻回家的方向呢?来牧场与牧民阿爸一起揭开答3、学蒙古射箭:射箭是每一个蒙古族男儿必会的技能，来到草原不学习和感受蒙古射箭，也是一大憾事!潇洒的骑行:4、和你爱的人(父母、朋友、子女、夫妻、情侣)乘坐草原小火车，伴随和风，到草原深处采花、拍照，尽情撒欢吧!5、行军大帐“移动的蒙古包”，在蒙古包大帐欣赏马头琴，蒙古长调演绎，深度体验蒙古民俗文化蒙古服饰照6、与家人朋友一起穿上蒙古服饰拍照，我们是吉祥三宝!7、品蒙古小吃:有幸吃到市面上少有的纯手工奶酪、奶豆腐、蒙古果条，醇正的味道忘不掉!玩蒙古羊嘎拉哈:与伙伴们一起玩要嘎拉哈，8、寻找儿时的记忆吧!荡秋千:乘着和胞的微风，闻着草原的花香，让我们荡起快乐的秋千!9、激情滑草—坐上小车从高处滑下，使您体验到回归自然，融于自然的美妙之感，只有亲身经历者，才会感悟到其中的乐趣！10、亲身体验民族手工制作，让您充分了解蒙古族的丰富历史和传统风情，观光之余体验民俗文化并留下精美瞬间午餐品尝【品味草原特有的手扒羊肉】，手扒肉是红食中的一种，蒙古族人民称肉食为红食，蒙语叫“乌兰伊德”。顾名思义，“手扒肉”就是手抓羊肉，是蒙古族千百年来的传统食品，是牧民们的家常便饭。【魅力边城满洲里】【中国最大陆路口岸】【鸡鸣三国】【中苏街】中俄蒙三国文化交融之地，中国最有魅力城市，西方的浪漫与东方的典雅的完美融合。【中俄第五代国门】（外观）赴红色爱国主义教育的基地、中国陆路口岸最大的满洲里国门，景区内有中俄41号界碑，这里曾是早期中共领导赴俄罗斯的秘密通道。蒸汽火车头广场，伟大的领袖毛泽东曾经乘坐的专列火车头和朝鲜战场使用的“米格—15”型战斗机等在此陈列展览。【满洲里版“迪士尼乐园”】（外观）套娃景区是以俄罗斯传统工艺品——套娃形象为主题的大型综合旅游度假景区，园区拥有以莫斯科红场为建筑元素的景区入口和游客中心，以圣彼得堡喋血大教堂为外观的俄罗斯民俗体验馆、以伊萨吉普大教堂为建筑形象的中俄友谊展览馆。参观【DFS中俄互贸免税区】 它是呼伦贝尔地区作为唯一投资及运营单位，在满洲里互贸区 管委会及海关、边检等部门的指导监管下开展中俄边民互市贸易活动，主要职能是为两国边民互市 贸易提供口岸设施、报关服务、免税交易、贸易付汇、仓储物流等服务，致力于打造成一站式免税贸易服务平台。具有鲜明的中俄蒙地区“鸡鸣三国”地域特色和人文生活民族特色展馆，参观俄罗 斯风情文化及当地民俗文化展区，感受俄罗斯异域风情的长廊，了解俄罗斯边境贸易的发展历程。 在这里可以充份的了解到呼伦贝尔的历史变革。网红打卡14：欣赏夜幕下的满洲里-夜游满洲里，满洲里是中国最大的陆路口岸城市，对面就是俄罗斯，整个城市都是俄式建筑，这个城市最美的时候就是夜晚，所有建筑灯光统一点亮，一句话形容满洲里的夜景“上有天堂下有苏杭比不上满洲里灯火辉煌”来到满洲里一定不能错过夜游满洲里。去感受一下莫斯科郊外的晚上，感受一下边境口岸城市夜晚的魅力。随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早餐：含；午餐：含；晚餐：不含；住宿：套娃城堡酒店</w:t>
            </w:r>
          </w:p>
        </w:tc>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满洲里—220KM 3H海拉尔—哈尔滨(巴士)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打卡满洲里地标建筑，大型蒙古游牧部落文化赴【铁木真大汉行营】铁木真大汗行营是呼伦贝尔境内的大型蒙古游牧部落旅游胜地。景点的设置，就是当年成吉思汗行帐的缩影和再现。在这里可以充分了解成吉思汗铁木真的故事，蒙族文化，欣赏精美的蒙族手工艺制。午餐『1餐1味·燃爆味蕾·风味火锅』呼伦贝尔大草原出产的羊肉，因饲养环境的不同，所以其肉质鲜嫩无膻味,富含丰富的氨基酸，口味地道远非其他地区的羊肉可比，游客品尝过后大都赞不绝口美誉度很高，网红打卡15：【越野车穿越草原秘境】（自费已含）当越野车的引擎在草原上轰鸣作响，一场令人心潮澎湃的旅程就此开启。车子飞速穿越草原深处，扬起一路尘土。广袤无垠的草原上，成群的牛儿、羊儿悠闲地吃草、踱步，它们或洁白似雪，或棕黑相间，点缀在这片绿色的绒毯上，构成了一幅和谐而生动的画面。乘车赴【草原之都——海拉尔】草原美景一碧千里，那朵朵的毡房，袅袅的炊烟犹如一幅美丽的画卷！悠扬的马头琴声响在耳畔，忆喷香的奶茶，淳朴的蒙古汉子，温柔又不失强韧的蒙古姑娘，草原上悠闲的牛马羊，惬意的生活，舒畅的心情！真想一辈子在这草原之上，真想拥有这边草原....【特别赠送】精美礼品一份-俄罗斯金币巧克力（赠送项目根据当天情况而定，如不去不退费用）！【成吉思汗广场】（慢慢玩·推荐自由活动）成吉思汗广场是海拉尔中心城区的标志性景点之一，广场上矗立着成吉思汗策马扬鞭的造型雕像，十分引人注目。广场南侧有天骄生态植物园，向人们展示了具有呼伦贝尔森林植被特征的生态多样性，每天都吸引许多儿童来玩耍。挥别对呼伦贝尔的眷恋，对草原的情怀，如果你喜欢，它将永远为您张开迎接的怀抱，草原期待与您的再次相约。我们将根据您的火车时间，为您安排送站服务，结束愉快的旅程。推荐车次：海拉尔火车站转乘K1304次（23：45/11：00）或K7058（22：51/09：23）或K928次（21:33/07:35）或K7092次（21:03/06:19）空调硬卧火车返回哈尔滨！  （旺季不保证车次和铺位，请尽早提供名单出票）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早餐：含；午餐：含；晚餐：不含；住宿：火车硬卧</w:t>
            </w:r>
          </w:p>
        </w:tc>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哈尔滨—昆明(飞机)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结束愉快行程】——☆美好的时光总是短暂，此次草原之旅就暂告一段落，挥别那对呼伦贝尔的眷恋，对草原的热忱，对北国的情怀。下一次，无论您在哪里，我始终会在这里等着您！——☆根据您的航班时间，24小时专车送机，建议提前2小时抵达机场办理登机手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豪华型酒店双标间，我社提供自然单间或三人间，如遇单男单女，需补房差。不补房差请接受三人间或家庭房或加床或拼住！不保证每晚均为同一房型！参考酒店如下。呼伦贝尔住宿条件不能与南方比较，敬请理解。哈尔滨1晚携程4钻：景辰/傲雪四季/臻图/智选假日/伯尔尼/悦华东方或同级酒店满洲里1晚套娃城堡主题酒店：每年5-6月专列或政府性征用改至市区携程4钻；室韦1晚俄式木屋：当地特色俄式木屋独立卫浴或同级；黑山头/额尔古纳：当地特色蒙古包独立卫浴或同级；2、餐饮：全程含4早6正餐，不吃不退、十人一桌，八菜一汤，不足十人，在每人用餐标准不变的前提下调整餐食的分量；团队当地收6人以下特色餐取消，当地现退餐费！/3、交通：全程空调旅游车，正规资质，丰富经验司机，保证每人一个正座；哈尔滨/海拉尔火车硬卧往返4、导游：优秀地接导游服务，8人以下司机兼向导，导游当地上团，分段服务，区间路上无导游5、保险：旅行社责任险，建议自行购买意外保险。6、儿童：2-12周岁：儿童只含车位，半价餐，导游服务。/7、2-12周岁：儿童不含景区门票，不含宾馆床位，不占床不含早餐，产生费用自理。如提前包含门票+400元/人8、门票：含行程所列景区门票和必须产生的区间车、电瓶车（此行程为优惠线路，已根据各地景区、景点按照旅行社协议打包价核算，持老年证、学生证、记者证、军官证、导游证等所有证件均不再享受优惠退费，如客人自愿放弃行程中景点，费用不退）行程中赠送景点项目因任何问题未能参观游览不退费用！9、不含骑马费用10、购物店：中俄互贸免税区</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黄娟</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刘飞鸿</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2025/7/29 17:51:19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