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1、陈建军</w:t>
            </w:r>
          </w:p>
        </w:tc>
        <w:tc>
          <w:tcPr>
            <w:tcW w:w="2310" w:type="dxa"/>
            <w:vAlign w:val="center"/>
            <w:gridSpan w:val="2"/>
          </w:tcPr>
          <w:p>
            <w:pPr/>
            <w:r>
              <w:rPr>
                <w:lang w:val="zh-CN"/>
                <w:rFonts w:ascii="Times New Roman" w:hAnsi="Times New Roman" w:cs="Times New Roman"/>
                <w:sz w:val="20"/>
                <w:szCs w:val="20"/>
                <w:color w:val="000000"/>
              </w:rPr>
              <w:t>532621196305230059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630.00</w:t>
            </w:r>
          </w:p>
        </w:tc>
        <w:tc>
          <w:tcPr>
            <w:tcW w:w="2310" w:type="dxa"/>
          </w:tcPr>
          <w:p>
            <w:pPr/>
            <w:r>
              <w:rPr>
                <w:lang w:val="zh-CN"/>
                <w:rFonts w:ascii="Times New Roman" w:hAnsi="Times New Roman" w:cs="Times New Roman"/>
                <w:sz w:val="20"/>
                <w:szCs w:val="20"/>
                <w:color w:val="000000"/>
              </w:rPr>
              <w:t>630.00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总金额：叁仟玖佰壹拾元整</w:t>
            </w:r>
          </w:p>
        </w:tc>
        <w:tc>
          <w:tcPr>
            <w:tcW w:w="2310" w:type="dxa"/>
            <w:textDirection w:val="right"/>
            <w:gridSpan w:val="3"/>
          </w:tcPr>
          <w:p>
            <w:pPr/>
            <w:r>
              <w:rPr>
                <w:lang w:val="zh-CN"/>
                <w:rFonts w:ascii="Times New Roman" w:hAnsi="Times New Roman" w:cs="Times New Roman"/>
                <w:b/>
                <w:color w:val="FF0000"/>
              </w:rPr>
              <w:t>3910.00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段琨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30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2024/9/30 13:06:59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