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众程团队/散客确认书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昆明风情国旅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芊蕓</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18608715711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穆迪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13114548077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SXT06FJ250119A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奢享泰国5晚6天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2025-01-24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4980.00</w:t>
            </w:r>
          </w:p>
        </w:tc>
        <w:tc>
          <w:tcPr>
            <w:tcW w:w="2310" w:type="dxa"/>
          </w:tcPr>
          <w:p>
            <w:pPr/>
            <w:r>
              <w:rPr>
                <w:lang w:val="zh-CN"/>
                <w:rFonts w:ascii="Times New Roman" w:hAnsi="Times New Roman" w:cs="Times New Roman"/>
                <w:sz w:val="20"/>
                <w:szCs w:val="20"/>
                <w:color w:val="000000"/>
              </w:rPr>
              <w:t>9960.00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4480.00</w:t>
            </w:r>
          </w:p>
        </w:tc>
        <w:tc>
          <w:tcPr>
            <w:tcW w:w="2310" w:type="dxa"/>
          </w:tcPr>
          <w:p>
            <w:pPr/>
            <w:r>
              <w:rPr>
                <w:lang w:val="zh-CN"/>
                <w:rFonts w:ascii="Times New Roman" w:hAnsi="Times New Roman" w:cs="Times New Roman"/>
                <w:sz w:val="20"/>
                <w:szCs w:val="20"/>
                <w:color w:val="000000"/>
              </w:rPr>
              <w:t>4480.00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杂费</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580.00</w:t>
            </w:r>
          </w:p>
        </w:tc>
        <w:tc>
          <w:tcPr>
            <w:tcW w:w="2310" w:type="dxa"/>
          </w:tcPr>
          <w:p>
            <w:pPr/>
            <w:r>
              <w:rPr>
                <w:lang w:val="zh-CN"/>
                <w:rFonts w:ascii="Times New Roman" w:hAnsi="Times New Roman" w:cs="Times New Roman"/>
                <w:sz w:val="20"/>
                <w:szCs w:val="20"/>
                <w:color w:val="000000"/>
              </w:rPr>
              <w:t>1740.00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返款</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-1200.00</w:t>
            </w:r>
          </w:p>
        </w:tc>
        <w:tc>
          <w:tcPr>
            <w:tcW w:w="2310" w:type="dxa"/>
          </w:tcPr>
          <w:p>
            <w:pPr/>
            <w:r>
              <w:rPr>
                <w:lang w:val="zh-CN"/>
                <w:rFonts w:ascii="Times New Roman" w:hAnsi="Times New Roman" w:cs="Times New Roman"/>
                <w:sz w:val="20"/>
                <w:szCs w:val="20"/>
                <w:color w:val="000000"/>
              </w:rPr>
              <w:t>-3600.00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5</w:t>
            </w:r>
          </w:p>
        </w:tc>
        <w:tc>
          <w:tcPr>
            <w:tcW w:w="2310" w:type="dxa"/>
            <w:gridSpan w:val="2"/>
          </w:tcPr>
          <w:p>
            <w:pPr/>
            <w:r>
              <w:rPr>
                <w:lang w:val="zh-CN"/>
                <w:rFonts w:ascii="Times New Roman" w:hAnsi="Times New Roman" w:cs="Times New Roman"/>
                <w:sz w:val="20"/>
                <w:szCs w:val="20"/>
                <w:color w:val="000000"/>
              </w:rPr>
              <w:t>小费</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600.00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总金额：壹万叁仟壹佰捌拾元整</w:t>
            </w:r>
          </w:p>
        </w:tc>
        <w:tc>
          <w:tcPr>
            <w:tcW w:w="2310" w:type="dxa"/>
            <w:textDirection w:val="right"/>
            <w:gridSpan w:val="3"/>
          </w:tcPr>
          <w:p>
            <w:pPr/>
            <w:r>
              <w:rPr>
                <w:lang w:val="zh-CN"/>
                <w:rFonts w:ascii="Times New Roman" w:hAnsi="Times New Roman" w:cs="Times New Roman"/>
                <w:b/>
                <w:color w:val="FF0000"/>
              </w:rPr>
              <w:t>13180.00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上海浦东发展银行昆明分行严家地支行</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gridSpan w:val="3"/>
          </w:tcPr>
          <w:p>
            <w:pPr/>
            <w:r>
              <w:rPr>
                <w:lang w:val="zh-CN"/>
                <w:rFonts w:ascii="Times New Roman" w:hAnsi="Times New Roman" w:cs="Times New Roman"/>
                <w:sz w:val="20"/>
                <w:szCs w:val="20"/>
                <w:color w:val="000000"/>
              </w:rPr>
              <w:t>78050154800004385</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众程财务</w:t>
            </w:r>
          </w:p>
        </w:tc>
        <w:tc>
          <w:tcPr>
            <w:tcW w:w="2310" w:type="dxa"/>
            <w:gridSpan w:val="3"/>
          </w:tcPr>
          <w:p>
            <w:pPr/>
            <w:r>
              <w:rPr>
                <w:lang w:val="zh-CN"/>
                <w:rFonts w:ascii="Times New Roman" w:hAnsi="Times New Roman" w:cs="Times New Roman"/>
                <w:sz w:val="20"/>
                <w:szCs w:val="20"/>
                <w:color w:val="000000"/>
              </w:rPr>
              <w:t>0000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2025/01/19</w:t>
            </w:r>
          </w:p>
        </w:tc>
        <w:tc>
          <w:tcPr>
            <w:tcW w:w="2310" w:type="dxa"/>
            <w:gridSpan w:val="7"/>
          </w:tcPr>
          <w:p>
            <w:pPr/>
            <w:r>
              <w:rPr>
                <w:lang w:val="zh-CN"/>
                <w:rFonts w:ascii="Times New Roman" w:hAnsi="Times New Roman" w:cs="Times New Roman"/>
                <w:b/>
                <w:color w:val="000000"/>
              </w:rPr>
              <w:t>昆明-泰国曼谷(飞机)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早餐：自理午餐：自理晚餐：自理酒店：曼谷飞越酒店或同级 本产品是集酒店、美景为一体的度假式行程。住宿精心安排当地特色。经典景点和特色新网红景点相结合，各地抵达航班的时间不同，根据出团通知书通知集合地点出发，您的专属旅行管家会在出发前2天与您联系，有任何当地需要咨询的问题都可以咨询您的专属管家。全国各地的游客欢迎您抵达“微笑之国”“宝石之都“的泰国，开启此次期待已久的愉快之旅。抵达机场走出安检找【泰国旅游协会接机柜台】，由司机送您乘车前往酒店。您需要【提供入住团号和护照和身份证原件】手续即可办理入住，出发前请仔细阅【重要提示】，避免造成不必要的麻烦。重要提示：?接站泰国旅游观光协会接站柜台—廊曼机场3号门对面，素万那普机场4号门边上；?全程请勿在房间内吸烟，避免造成被酒店罚款，您将自行支付罚款5000泰铢;?泰国政府规定入泰随身带人民币现金4000元或等值泰铢，如果移民局查到需自行购买回程机票回国；?酒店内小费风俗为：每天20泰铢，一般纸币置于床头即可；?飞机上冷气较足，建议自带厚外套一件；?出门前务必带好护照（6月以上有效期3页空白签证页）、身份证原件、酒店预订单，回程机票预订单海关抽查之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早餐：自理；午餐：自理；晚餐：自理；住宿：曼谷飞越酒店 或同级</w:t>
            </w:r>
          </w:p>
        </w:tc>
      </w:tr>
      <w:tr>
        <w:tc>
          <w:tcPr>
            <w:tcW w:w="2310" w:type="dxa"/>
            <w:vAlign w:val="center"/>
            <w:vMerge w:val="restart"/>
          </w:tcPr>
          <w:p>
            <w:pPr/>
            <w:r>
              <w:rPr>
                <w:lang w:val="zh-CN"/>
                <w:rFonts w:ascii="Times New Roman" w:hAnsi="Times New Roman" w:cs="Times New Roman"/>
                <w:sz w:val="20"/>
                <w:szCs w:val="20"/>
                <w:color w:val="000000"/>
              </w:rPr>
              <w:t>2025/01/20</w:t>
            </w:r>
          </w:p>
        </w:tc>
        <w:tc>
          <w:tcPr>
            <w:tcW w:w="2310" w:type="dxa"/>
            <w:gridSpan w:val="7"/>
          </w:tcPr>
          <w:p>
            <w:pPr/>
            <w:r>
              <w:rPr>
                <w:lang w:val="zh-CN"/>
                <w:rFonts w:ascii="Times New Roman" w:hAnsi="Times New Roman" w:cs="Times New Roman"/>
                <w:b/>
                <w:color w:val="000000"/>
              </w:rPr>
              <w:t>大皇宫、玉佛寺→泡酒店→Laem Mae Phim 海鲜一条街(大巴)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早餐：酒店自助餐中餐：超人气社会餐厅晚餐：罗勇海鲜大排档（自理）酒店：罗勇万豪度假酒店或同级 【大皇宫】【玉佛寺】（游览时间约90分钟）来这里见证历史和被震撼吧！所到中外游客，无不咔咔拍照。金碧辉煌、规模宏大壮观、历史悠久厚重。玉佛寺是全泰国唯一没有僧侣住持的佛寺，但供奉着一座价值连城的国宝――由整块翡翠雕成的玉佛。【超人气社会餐厅】来到泰国旅游吃当地的正宗泰国菜是少不了。这是一家以泰国菜为主的社会餐厅，深受泰国当地人民的喜爱。【泡酒店】换上比基尼到海边泳池用最爽的姿势划最浪的水，向前走几步就是沙滩0距离洗洗澡，落日的余晖洒在洁白而广阔的沙滩上，蓝色的海水拍打着沙滩，海天连成一线，我们脚踏细沙，眼看大海，微风佛面，我们享受阳光，拥抱海水，漫步银滩，感受大海，夕阳，泳池带来的真正度假感受【LaemMaePhim海鲜一条街】罗勇府是一座海滨城市，以其美味的海鲜而闻名。在酒店前面的LaemMaePhim海滩沿岸就排列着约20家海鲜餐厅，主要以新鲜海鲜为特色，丰富多样的海鲜选择，3-4人结伴，只需要人均400铢，就可以实现海鲜自由。一边听着海浪，一边享受新鲜正宗的海鲜菜肴。（贴心提示：在泰国，海鲜都是以公斤计算，不需点太多）重要提示：?参观大皇宫男士须穿长裤，不穿无袖上衣、女士需穿过膝长裙，女士不可穿露背、吊带上衣及超短裙；?游览时不要大声喧哗，不得攀爬任何寺内建筑物。部分殿内不允许拍照或摄影，请留意标识；?曼谷天气炎热，游览寺庙露天区域的时候注意防晒。寺内有免费饮水处可供饮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早餐：酒店早餐；午餐：超人气社会餐厅；晚餐：罗勇海鲜大排档；住宿：罗勇万豪度假酒店 或同级</w:t>
            </w:r>
          </w:p>
        </w:tc>
      </w:tr>
      <w:tr>
        <w:tc>
          <w:tcPr>
            <w:tcW w:w="2310" w:type="dxa"/>
            <w:vAlign w:val="center"/>
            <w:vMerge w:val="restart"/>
          </w:tcPr>
          <w:p>
            <w:pPr/>
            <w:r>
              <w:rPr>
                <w:lang w:val="zh-CN"/>
                <w:rFonts w:ascii="Times New Roman" w:hAnsi="Times New Roman" w:cs="Times New Roman"/>
                <w:sz w:val="20"/>
                <w:szCs w:val="20"/>
                <w:color w:val="000000"/>
              </w:rPr>
              <w:t>2025/01/21</w:t>
            </w:r>
          </w:p>
        </w:tc>
        <w:tc>
          <w:tcPr>
            <w:tcW w:w="2310" w:type="dxa"/>
            <w:gridSpan w:val="7"/>
          </w:tcPr>
          <w:p>
            <w:pPr/>
            <w:r>
              <w:rPr>
                <w:lang w:val="zh-CN"/>
                <w:rFonts w:ascii="Times New Roman" w:hAnsi="Times New Roman" w:cs="Times New Roman"/>
                <w:b/>
                <w:color w:val="000000"/>
              </w:rPr>
              <w:t>沙美岛→芭堤雅→骑象体验→希尔顿礼遇下午茶→Central Pattaya→(大巴)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早餐：酒店自助餐中餐：海边私房菜晚餐：英伦音乐酒吧餐厅住宿：芭提雅沙妮酒店或同级 【沙美岛国家海洋自然保护风景区】（游览时间不少于210分钟）抵达沙美岛后，你可换上最靓丽的泳装，做做日光浴，吹吹海风，享受悠闲的海岛风光，放松自我、忘掉一切世俗尘嚣，尽享这世外桃源给予的难得假期。沙美岛成为国家公园，沙美岛很小，在岛上步行足矣。沙滩基本上成为沙美岛旅行的主题，也是其名字的由来。如面粉般的沙滩，留下您的足迹，就更加完美了。【骑象体验】（体验时间约5-8分钟）泰国有“大象之邦”之称，大象是泰国的国宝和带来好运的吉祥物。坐在大象硕大的身躯之上，从2米多高的角度俯瞰周围的一切，像古时候帝王出行，一种君临天下的感觉。【打卡希尔顿礼遇下午茶】（游览时间不少于60分钟）在芭堤雅希尔顿酒店的Drift餐厅，享受一次令人愉悦的下午茶体验吧！除了能够欣赏到壮丽的海滨景色，还可以享用下午茶和各种甜品，从经典的茶品和草本茶到独特的口味，总有一款茶可以满足您的味蕾。运气好的话还能邂逅梦幻般的落日，浪漫之情不言而喻！注：如遇客满换其它五星酒店下午茶【CentralPattaya】亚洲最大的海滨生活中心温馨提示：?由于泰国常年天气炎热，请您在安全区域里游泳，尽量30分钟内上岸休息，喝水及时补充水份；?出海着装：短衣短裤、拖鞋、太阳伞或帽子，做好防晒工作；?水上活动项目存在一定的危险性，请游客根据自己的身体状况决定是否参与，请客人谨慎选择。?60周岁到65周岁客人不宜乘快艇过海岛，坚持要过海岛的客人必须签免责协议书；?65周岁以上的老人，船家不提供快艇过海岛。只能自愿放弃，不退任何费用；?所有行程之外的一切行为均属个人行为，由客人自己承担最终责任，与旅行社无关；?水上娱乐活动均有一定的风险性，请根据自身情况选择参加，身体状况欠佳及有不适合该项目的疾病患者严禁参加任何水上娱乐活动；?岛上自由活动期间有一些水上付费活动，如需参加的游客，请必须找正规经营者报名参加，以保证自身人身、财产安全，以防不法商贩的违法行为，造成游客经济损失；?如果当天天气海浪等客观条件、或快艇公司制度不允许客人出海，客人必须放弃出海，在沙滩或者酒店休息，费用不退；?乘坐快艇为涉水旅游项目，上下快艇请注意安全，穿好防滑鞋及救生衣，不要抓缆绳，远离螺旋桨。快艇开动过程中请不要起身走动，尽量坐快艇尾部，未成年人、老人及身体纤弱者绝对不能乘坐快艇前往，乘坐快艇时请抓好固定支撑物。请看管好未成年人，手机相机等电子器材请做好防水工作。乘坐过程中时请听从船工，导游及领队的安排和安全警示，将头手放置于安全范围内防止意外伤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早餐：酒店早餐；午餐：海边私房菜；晚餐：英伦音乐酒吧餐厅；住宿：芭提雅沙妮酒店 或同级</w:t>
            </w:r>
          </w:p>
        </w:tc>
      </w:tr>
      <w:tr>
        <w:tc>
          <w:tcPr>
            <w:tcW w:w="2310" w:type="dxa"/>
            <w:vAlign w:val="center"/>
            <w:vMerge w:val="restart"/>
          </w:tcPr>
          <w:p>
            <w:pPr/>
            <w:r>
              <w:rPr>
                <w:lang w:val="zh-CN"/>
                <w:rFonts w:ascii="Times New Roman" w:hAnsi="Times New Roman" w:cs="Times New Roman"/>
                <w:sz w:val="20"/>
                <w:szCs w:val="20"/>
                <w:color w:val="000000"/>
              </w:rPr>
              <w:t>2025/01/22</w:t>
            </w:r>
          </w:p>
        </w:tc>
        <w:tc>
          <w:tcPr>
            <w:tcW w:w="2310" w:type="dxa"/>
            <w:gridSpan w:val="7"/>
          </w:tcPr>
          <w:p>
            <w:pPr/>
            <w:r>
              <w:rPr>
                <w:lang w:val="zh-CN"/>
                <w:rFonts w:ascii="Times New Roman" w:hAnsi="Times New Roman" w:cs="Times New Roman"/>
                <w:b/>
                <w:color w:val="000000"/>
              </w:rPr>
              <w:t>芭提雅半天自由活动（不含车餐导）→杜拉拉水上市场→射击俱乐部→太 平洋观景台(大巴)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早餐：酒店自助餐中餐：网红米粉汤晚餐：网红大螃蟹（推荐餐厅，行程不含，自理：100-120元）住宿：芭提雅沙妮酒店或同级 今天上午是自由活动，没有morningcall，您可以选择在酒店睡到饱，给自己一个真正得假期...【“来一碗”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跑男取景地-杜拉拉水上市场】（游览时间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射击俱乐部】（游览时间约30分钟）这是一个射击专业基地，有专业的国际射击教练跟你一对一指导。射击套餐丰富，枪支多样，体验刺激战场。免费送5发子弹体验。注：未成年人不能参加【太平洋观景台】（游览时间约25分钟）去芭提雅最高的山顶賞太平洋风景。【PUPENseafood大螃蟹海鲜餐厅】（推荐餐厅自理）出来旅行最怕吃不到当地美食，这个餐厅是芭提雅最火爆的网红餐厅，本地人都会来打卡的餐厅，因为不接受预定，也不接待团队餐所以我们只能早早来到这排队。（推荐：招牌清蒸螃蟹、烤罗氏虾、炸鱼、蛋黄鱿鱼、椰子冰淇淋）。温馨提示：?泰国法律规定未满16周岁不赠送实弹。?骑大象需要支付小费20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早餐：酒店早餐；午餐：网红米粉汤；晚餐：自理；住宿：芭提雅沙妮酒店 或同级 </w:t>
            </w:r>
          </w:p>
        </w:tc>
      </w:tr>
      <w:tr>
        <w:tc>
          <w:tcPr>
            <w:tcW w:w="2310" w:type="dxa"/>
            <w:vAlign w:val="center"/>
            <w:vMerge w:val="restart"/>
          </w:tcPr>
          <w:p>
            <w:pPr/>
            <w:r>
              <w:rPr>
                <w:lang w:val="zh-CN"/>
                <w:rFonts w:ascii="Times New Roman" w:hAnsi="Times New Roman" w:cs="Times New Roman"/>
                <w:sz w:val="20"/>
                <w:szCs w:val="20"/>
                <w:color w:val="000000"/>
              </w:rPr>
              <w:t>2025/01/23</w:t>
            </w:r>
          </w:p>
        </w:tc>
        <w:tc>
          <w:tcPr>
            <w:tcW w:w="2310" w:type="dxa"/>
            <w:gridSpan w:val="7"/>
          </w:tcPr>
          <w:p>
            <w:pPr/>
            <w:r>
              <w:rPr>
                <w:lang w:val="zh-CN"/>
                <w:rFonts w:ascii="Times New Roman" w:hAnsi="Times New Roman" w:cs="Times New Roman"/>
                <w:b/>
                <w:color w:val="000000"/>
              </w:rPr>
              <w:t>神殿寺庙→KING POWER 国际免税城→网红商场 ICON SIAM 观湄兰河夜景(大巴)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早餐：酒店自助中餐：SUKI自助火锅晚餐：夜市自理住宿：曼谷湄兰河喜来登酒店（保证入住河景房） 【神殿寺庙】（游览时间不少于45分钟）在这里你可求平安、求工作，求财运、求健康，根据您的需要真诚的祈福。【KINGPOWER国际免税中心】（游览时间不少于90分钟）皇权免税店可谓应有尽有,拥有多种世界知名品牌服饰、珠宝首饰、香水、化妆品、护肤品、名包名表。【跑男取景地-狂网红商场ICONSIAM观天空之城无敌夜景】（游览时间不少于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SIAM负一楼曼谷水上市场，各种美食小吃琳琅满目。温馨提示：?明天即将结束行程，检查行李物品，以免遗漏；?今晚与导游确认次日航班时间，送机时间，以便从容离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早餐：酒店早餐；午餐：SUKI 自助火锅；晚餐：自理；住宿：曼谷湄兰河喜来登酒店（保证入住河景房） </w:t>
            </w:r>
          </w:p>
        </w:tc>
      </w:tr>
      <w:tr>
        <w:tc>
          <w:tcPr>
            <w:tcW w:w="2310" w:type="dxa"/>
            <w:vAlign w:val="center"/>
            <w:vMerge w:val="restart"/>
          </w:tcPr>
          <w:p>
            <w:pPr/>
            <w:r>
              <w:rPr>
                <w:lang w:val="zh-CN"/>
                <w:rFonts w:ascii="Times New Roman" w:hAnsi="Times New Roman" w:cs="Times New Roman"/>
                <w:sz w:val="20"/>
                <w:szCs w:val="20"/>
                <w:color w:val="000000"/>
              </w:rPr>
              <w:t>2025/01/24</w:t>
            </w:r>
          </w:p>
        </w:tc>
        <w:tc>
          <w:tcPr>
            <w:tcW w:w="2310" w:type="dxa"/>
            <w:gridSpan w:val="7"/>
          </w:tcPr>
          <w:p>
            <w:pPr/>
            <w:r>
              <w:rPr>
                <w:lang w:val="zh-CN"/>
                <w:rFonts w:ascii="Times New Roman" w:hAnsi="Times New Roman" w:cs="Times New Roman"/>
                <w:b/>
                <w:color w:val="000000"/>
              </w:rPr>
              <w:t>曼谷-昆明，回到温馨的家(飞机)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早餐:酒店早餐中餐：自理晚餐：自理专人专车安排送往机场，乘机返回温暖的家,结束愉快的旅行。 温馨提示：?航班起飞时间提前4小时酒店送机。按导游告知时间在酒店大堂等待接送车子。?2、国际航班提早3小时到达机场，有足够时间办理退税盖章，办理登机牌、托运行李，免税商品提货等事情。?酒店到机场预留1小时车程。?检查好随身贵重物品，护照，退税单，免税店提货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全程5晚优质精选当地酒店标准双人间酒店，两人一间房。单男单女及单人住宿要求需补房差○行程中所示用餐5早5正（桌餐10人1桌，如人数不足10人，餐厅视客人具体数量适当调整菜品数量；，游客因个人原因放弃用餐费用不退）（温馨提示：泰国当地食物口味偏酸辣、如不习惯请游客谅解！）；○全程国际机票及全程机场税、离境税、燃油附加费；○旅游责任险、个人旅游意外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泰国属热带国家，平均气温32摄氏度左右，游客可着夏装，女士最好自备防晒霜、帽子等;○护照是旅客在境外的唯一的合法证件，请您一定要妥当保管好；○境外旅游期间财物请随身保管，车上不可放贵重物品，自由活动期间注意安全；○外出自已活动请随身带上酒店卡，方便不知所住酒店之用；○银联卡在泰国的大商场是可以消费的；○年龄未满18岁或超过60岁的团友及由于体质问题不适合参加泰式按摩活动，可以选择在按摩中心休息，另若放弃古法按摩，则不能将该项服务转让他人或要求退款。○孕妇有可能会被香港海关拒绝入境，报名时需谨慎;○如遇航空公司航班时间临时调整，我社将以实际航班时间安排旅客用餐，但不做任何，经济赔偿;○住宿为两人标准间，包含每人每天一床位，若出现单男单女，请听从领队安排，领队将有权调配房间，将安排与其他团友同住，客人如不接受此种方式，须在出发前补房差;○除中国护照外凡持外籍护照的客人必须自备签证和具备2次以上进出中国境的有效签证。港澳台同胞出团时需携带回乡证或台胞证。须知：在团期间，游客执意离团的，需按当地接待社规定将向客人收取离团费用1500RMB/天/人。需签团承诺书，离团期间若出现安全事故，一切责任由游客自行承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芊蕓</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穆迪</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2025/1/5 23:36:52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