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山西鑫泽国际旅行社有限公司官渡西派分公司团队/散客确认书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万达旅业</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杨</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刘治</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13308806731</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XJT13FJ261009A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南北疆途双飞13天（乌鲁木齐进出/散拼）</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2026-10-09</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2026-10-21</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1(1大)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启程 2026-10-09 DR6545 昆明→吐鲁番 06:55-10:45</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2026-10-21 DR6546 吐鲁番→昆明 11:35-15:1</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1</w:t>
            </w:r>
          </w:p>
        </w:tc>
        <w:tc>
          <w:tcPr>
            <w:tcW w:w="2310" w:type="dxa"/>
          </w:tcPr>
          <w:p>
            <w:pPr/>
            <w:r>
              <w:rPr>
                <w:lang w:val="zh-CN"/>
                <w:rFonts w:ascii="Times New Roman" w:hAnsi="Times New Roman" w:cs="Times New Roman"/>
                <w:sz w:val="20"/>
                <w:szCs w:val="20"/>
                <w:color w:val="000000"/>
              </w:rPr>
              <w:t>2372.00</w:t>
            </w:r>
          </w:p>
        </w:tc>
        <w:tc>
          <w:tcPr>
            <w:tcW w:w="2310" w:type="dxa"/>
          </w:tcPr>
          <w:p>
            <w:pPr/>
            <w:r>
              <w:rPr>
                <w:lang w:val="zh-CN"/>
                <w:rFonts w:ascii="Times New Roman" w:hAnsi="Times New Roman" w:cs="Times New Roman"/>
                <w:sz w:val="20"/>
                <w:szCs w:val="20"/>
                <w:color w:val="000000"/>
              </w:rPr>
              <w:t>2372.00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总金额：贰仟叁佰柒拾贰元整</w:t>
            </w:r>
          </w:p>
        </w:tc>
        <w:tc>
          <w:tcPr>
            <w:tcW w:w="2310" w:type="dxa"/>
            <w:textDirection w:val="right"/>
            <w:gridSpan w:val="3"/>
          </w:tcPr>
          <w:p>
            <w:pPr/>
            <w:r>
              <w:rPr>
                <w:lang w:val="zh-CN"/>
                <w:rFonts w:ascii="Times New Roman" w:hAnsi="Times New Roman" w:cs="Times New Roman"/>
                <w:b/>
                <w:color w:val="FF0000"/>
              </w:rPr>
              <w:t>2372.00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中信银行昆明国贸支行</w:t>
            </w:r>
          </w:p>
        </w:tc>
        <w:tc>
          <w:tcPr>
            <w:tcW w:w="2310" w:type="dxa"/>
            <w:gridSpan w:val="2"/>
          </w:tcPr>
          <w:p>
            <w:pPr/>
            <w:r>
              <w:rPr>
                <w:lang w:val="zh-CN"/>
                <w:rFonts w:ascii="Times New Roman" w:hAnsi="Times New Roman" w:cs="Times New Roman"/>
                <w:sz w:val="20"/>
                <w:szCs w:val="20"/>
                <w:color w:val="000000"/>
              </w:rPr>
              <w:t>骆玉开</w:t>
            </w:r>
          </w:p>
        </w:tc>
        <w:tc>
          <w:tcPr>
            <w:tcW w:w="2310" w:type="dxa"/>
            <w:gridSpan w:val="3"/>
          </w:tcPr>
          <w:p>
            <w:pPr/>
            <w:r>
              <w:rPr>
                <w:lang w:val="zh-CN"/>
                <w:rFonts w:ascii="Times New Roman" w:hAnsi="Times New Roman" w:cs="Times New Roman"/>
                <w:sz w:val="20"/>
                <w:szCs w:val="20"/>
                <w:color w:val="000000"/>
              </w:rPr>
              <w:t>6217681901979511</w:t>
            </w:r>
          </w:p>
        </w:tc>
      </w:tr>
      <w:tr>
        <w:tc>
          <w:tcPr>
            <w:tcW w:w="2310" w:type="dxa"/>
            <w:gridSpan w:val="3"/>
          </w:tcPr>
          <w:p>
            <w:pPr/>
            <w:r>
              <w:rPr>
                <w:lang w:val="zh-CN"/>
                <w:rFonts w:ascii="Times New Roman" w:hAnsi="Times New Roman" w:cs="Times New Roman"/>
                <w:sz w:val="20"/>
                <w:szCs w:val="20"/>
                <w:color w:val="000000"/>
              </w:rPr>
              <w:t>兴业银行股份有限公司昆明滇池度假区支行</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gridSpan w:val="3"/>
          </w:tcPr>
          <w:p>
            <w:pPr/>
            <w:r>
              <w:rPr>
                <w:lang w:val="zh-CN"/>
                <w:rFonts w:ascii="Times New Roman" w:hAnsi="Times New Roman" w:cs="Times New Roman"/>
                <w:sz w:val="20"/>
                <w:szCs w:val="20"/>
                <w:color w:val="000000"/>
              </w:rPr>
              <w:t>471190100100057852</w:t>
            </w:r>
          </w:p>
        </w:tc>
      </w:tr>
      <w:tr>
        <w:tc>
          <w:tcPr>
            <w:tcW w:w="2310" w:type="dxa"/>
            <w:gridSpan w:val="3"/>
          </w:tcPr>
          <w:p>
            <w:pPr/>
            <w:r>
              <w:rPr>
                <w:lang w:val="zh-CN"/>
                <w:rFonts w:ascii="Times New Roman" w:hAnsi="Times New Roman" w:cs="Times New Roman"/>
                <w:sz w:val="20"/>
                <w:szCs w:val="20"/>
                <w:color w:val="000000"/>
              </w:rPr>
              <w:t>兴业银行股份有限公司昆明高新支行</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gridSpan w:val="3"/>
          </w:tcPr>
          <w:p>
            <w:pPr/>
            <w:r>
              <w:rPr>
                <w:lang w:val="zh-CN"/>
                <w:rFonts w:ascii="Times New Roman" w:hAnsi="Times New Roman" w:cs="Times New Roman"/>
                <w:sz w:val="20"/>
                <w:szCs w:val="20"/>
                <w:color w:val="000000"/>
              </w:rPr>
              <w:t>471170100100203093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2026/10/09</w:t>
            </w:r>
          </w:p>
        </w:tc>
        <w:tc>
          <w:tcPr>
            <w:tcW w:w="2310" w:type="dxa"/>
            <w:gridSpan w:val="7"/>
          </w:tcPr>
          <w:p>
            <w:pPr/>
            <w:r>
              <w:rPr>
                <w:lang w:val="zh-CN"/>
                <w:rFonts w:ascii="Times New Roman" w:hAnsi="Times New Roman" w:cs="Times New Roman"/>
                <w:b/>
                <w:color w:val="000000"/>
              </w:rPr>
              <w:t>昆明－吐鲁番/乌鲁木齐(飞机)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搭乘航班前往世界上离海洋最远的城市 -- -【乌鲁木齐】 ，它是亚洲的地理中心，也是举世闻名的古“丝绸之路 ”新北道的必经之 路。接站后前往酒店办理入住，三餐敬请自理。</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早餐：不含；午餐：不含；晚餐：不含；住宿：乌鲁木齐</w:t>
            </w:r>
          </w:p>
        </w:tc>
      </w:tr>
      <w:tr>
        <w:tc>
          <w:tcPr>
            <w:tcW w:w="2310" w:type="dxa"/>
            <w:vAlign w:val="center"/>
            <w:vMerge w:val="restart"/>
          </w:tcPr>
          <w:p>
            <w:pPr/>
            <w:r>
              <w:rPr>
                <w:lang w:val="zh-CN"/>
                <w:rFonts w:ascii="Times New Roman" w:hAnsi="Times New Roman" w:cs="Times New Roman"/>
                <w:sz w:val="20"/>
                <w:szCs w:val="20"/>
                <w:color w:val="000000"/>
              </w:rPr>
              <w:t>2026/10/10</w:t>
            </w:r>
          </w:p>
        </w:tc>
        <w:tc>
          <w:tcPr>
            <w:tcW w:w="2310" w:type="dxa"/>
            <w:gridSpan w:val="7"/>
          </w:tcPr>
          <w:p>
            <w:pPr/>
            <w:r>
              <w:rPr>
                <w:lang w:val="zh-CN"/>
                <w:rFonts w:ascii="Times New Roman" w:hAnsi="Times New Roman" w:cs="Times New Roman"/>
                <w:b/>
                <w:color w:val="000000"/>
              </w:rPr>
              <w:t>乌鲁木齐/昌吉-可可托海-富蕴县（约580KM，约6小时车程）(大巴)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 ，乘车沿G216国道前往我国极寒之地—可可托海 、途径火烧山、卡拉麦里有蹄类自然保护区，有幸可观赏到普氏野马、蒙   古野驴、黄羊等野生动物。途观好似北国江南的“可可苏里”（又名“鸭野湖”），红雁天鹅云集，野鸭密密匝匝，追逐嬉戏；秋苇迎风，一  风一景，轻唱低吟，清丽流韵。远眺“伊雷木湖”湖面深邃墨兰，幽如巨镜，青山、白云、彩霞倒影其中，好似一幅浓墨泼洒的中国画（视情   况停留拍照约30分钟）。进入【可可托海国家地质公园】（含门票+区间车）可可托海意思为 "绿色的丛林"。蒙古语意为 "蓝色的河湾"，正  如其名，可可托海的水是蓝色的和绿色的，这里是全国第二寒极。它以优美的峡谷河流、 山石林地、矿产资源、寒极湖泊和奇异的地震断裂 带为自然景色，融地质文化、地域特色、 民族风情于一体，以观光旅游、休闲度假、特种旅游（徒步、摄影等）、科学考察等为主要特色的 大型旅游景区。我们一起寻找传说中的可可托海牧羊人！参观【白桦林】 ，野生桦树林生长在额尔齐斯河凸岸河湾上，妩媚婆娑，柔软的 枝条舒缓下垂，伴着清风纤纤舞动，绰约若处子，曼妙无比；密生群居的白桦林华草铺地，峰蝶流连花间，百鸟啼转枝头，鱼儿翔游浅水， 墨清松涛浓情淡染， 山清林绿如诗如画。【神钟山】 ，又称阿米尔萨拉峰。一座神奇绝妙状如倒扣的石钟的花岗岩奇峰在额河南岸平地而 起，相对高度351米 ，孤峰傲立为阿尔泰山之最。神钟山犹如巨神插足碧水绿荫之间，头枕蓝天白云，显得巍峨神奇，变幻莫测。岩壁缝  上生长著白桦树、青松和西伯利亚云杉，雨过天晴，彩虹划天而过，景色十分壮观。后乘车前往酒店入住休息。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早餐：含；午餐：含；晚餐：含；住宿：富蕴县</w:t>
            </w:r>
          </w:p>
        </w:tc>
      </w:tr>
      <w:tr>
        <w:tc>
          <w:tcPr>
            <w:tcW w:w="2310" w:type="dxa"/>
            <w:vAlign w:val="center"/>
            <w:vMerge w:val="restart"/>
          </w:tcPr>
          <w:p>
            <w:pPr/>
            <w:r>
              <w:rPr>
                <w:lang w:val="zh-CN"/>
                <w:rFonts w:ascii="Times New Roman" w:hAnsi="Times New Roman" w:cs="Times New Roman"/>
                <w:sz w:val="20"/>
                <w:szCs w:val="20"/>
                <w:color w:val="000000"/>
              </w:rPr>
              <w:t>2026/10/11</w:t>
            </w:r>
          </w:p>
        </w:tc>
        <w:tc>
          <w:tcPr>
            <w:tcW w:w="2310" w:type="dxa"/>
            <w:gridSpan w:val="7"/>
          </w:tcPr>
          <w:p>
            <w:pPr/>
            <w:r>
              <w:rPr>
                <w:lang w:val="zh-CN"/>
                <w:rFonts w:ascii="Times New Roman" w:hAnsi="Times New Roman" w:cs="Times New Roman"/>
                <w:b/>
                <w:color w:val="000000"/>
              </w:rPr>
              <w:t>富蕴县--喀纳斯湖--贾登峪/冲乎尔/黑流滩布尔津/福海（约190KM ，约3. 5小时车程）(大巴)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早餐后，前往游览国家【5A级生态自然保护区—喀纳斯自然保护区】（ 含门票+ 区间车），喀纳斯景区先后荣获国家5A级景区、 中  国最美十大湖泊、 中国最美十大秋色、并首批入选《中国自然遗产、国家自然与文化双遗产预备名录》。喀纳斯湖是第四纪冰川作用形成的  高山湖泊 。乘坐景区区间车进入景区 ；一路欣赏原始森林， 白桦林景区；游览三道湾：【神仙湾】【卧龙湾】及【月亮湾】 ，月亮湾会随  着喀纳斯湖水颜色变化而变化，是镶在喀纳斯河的一颗明珠，美丽静谧的月亮湾是喀纳斯的标志景点 ，可自费乘【喀纳斯湖】 游船到三道  湾观喀纳斯湖两岸秀美景色 ）观喀纳斯晨曦 、云海佛光可一览湖景鱼跃，只见湖水湛蓝，湖畔山坡由下向上，可见苍绿的云杉， 白雪皑皑的 山头，衬以轻云淡抹的蓝天，湖光山色，交相辉映，不禁让人顿生此景只应天上有！午后下山前往【五彩滩景区】（赠送景点，不去不退 ，  不做等价交换），它毗邻碧波荡漾的额尔齐斯河，与对岸葱郁青翠的河谷风光遥相辉映，可谓 "一河隔两岸， 自有两重天 " 由于河岸岩层间抗   风化能力的强弱程度不一而形成了参差不齐的轮廓 ，这里的岩石颜色多变 ，且在落日时分的阳光照射下 ，岩石的色彩以红色为主，间以绿 、紫、黄、白、黑及过渡色彩，色彩斑斓。每当刮风的时候，沟壑里、岩石下，到处都会发出长短不一、高低不同的怪叫声；后乘车前往酒店入 住休息，今天行程结束。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早餐：含；午餐：含；晚餐：含；住宿：贾登峪/冲乎尔/布尔津</w:t>
            </w:r>
          </w:p>
        </w:tc>
      </w:tr>
      <w:tr>
        <w:tc>
          <w:tcPr>
            <w:tcW w:w="2310" w:type="dxa"/>
            <w:vAlign w:val="center"/>
            <w:vMerge w:val="restart"/>
          </w:tcPr>
          <w:p>
            <w:pPr/>
            <w:r>
              <w:rPr>
                <w:lang w:val="zh-CN"/>
                <w:rFonts w:ascii="Times New Roman" w:hAnsi="Times New Roman" w:cs="Times New Roman"/>
                <w:sz w:val="20"/>
                <w:szCs w:val="20"/>
                <w:color w:val="000000"/>
              </w:rPr>
              <w:t>2026/10/12</w:t>
            </w:r>
          </w:p>
        </w:tc>
        <w:tc>
          <w:tcPr>
            <w:tcW w:w="2310" w:type="dxa"/>
            <w:gridSpan w:val="7"/>
          </w:tcPr>
          <w:p>
            <w:pPr/>
            <w:r>
              <w:rPr>
                <w:lang w:val="zh-CN"/>
                <w:rFonts w:ascii="Times New Roman" w:hAnsi="Times New Roman" w:cs="Times New Roman"/>
                <w:b/>
                <w:color w:val="000000"/>
              </w:rPr>
              <w:t>贾登峪/冲乎尔/黑流滩/禾木村/阿禾公路-贾布尔津/福海（约260公里 ，约4小时车程）(大巴)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早餐后沿盘山公路前行 ，沿途观禾木河山谷自然风光 ，抵达被誉为神的自留地的禾木村。参观【禾木古村景区】（含门票+区间车）  ,置身禾木村，你一定会怀疑自己是否来到了传说中霍比特人的家园——夏尔国。点落于狭长山谷中的座座木屋炊烟袅袅 ，阳光愉快地洒  在山坡金色的白桦林上，牛羊在山下悠闲自得地埋头吃草，村旁流淌的蓝色禾木河水边。禾木村是一个被白桦树 ，雪山和禾木河流包围    的美丽村庄， 自然风光原始，人迹罕至，在禾木河边摄影拍照，徒步沿栈道赴观景台观禾木村风貌，仿佛置身世外，享受被国内摄影爱   好者誉为“人间仙境 ”禾木。河从村边流淌而过，在树林中转了一个弯，继续向西奔流，汇入布尔津河。 白云朵朵，飘浮在山谷的上空 ， 阳光倏而从云层的裂隙中透出一屡金光，播撒在禾木村上，面对如此美景，感叹当年图瓦人的祖先，为躲避战乱，找到如此一片与世隔绝    的净土，定居繁衍了下来，如果陶渊明先生有幸到此，恐怕又要有一篇《桃花源记》了。后乘车浏览【阿禾公路】途观【托勒海特大草原】为北疆最大的夏牧场之一草原地处高山盆地，昼夜温差显著，降水充沛形成晨雾与云海奇观夏季水草丰茂，分布十里花海、伊列克石林等 自然景观雨后清晨可观测到佛光现象，云海翻涌时形成“云上云下双世界”的视觉奇观，后途观【通巴森林】新疆阿勒泰市通巴森林，宛  如大自然精心绘制的生态长卷。步入这片林海，层层叠叠的苍翠枝叶一眼望不到边，好似绿色浪潮从脚下涌向远方。在阳光的滋养下，山花肆  意生长，为森林增添了灵动一笔，勾勒出独有的浪漫与生机，游览结束后，前往酒店办理入住。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早餐：含；午餐：含；晚餐：含；住宿：布尔津/福海</w:t>
            </w:r>
          </w:p>
        </w:tc>
      </w:tr>
      <w:tr>
        <w:tc>
          <w:tcPr>
            <w:tcW w:w="2310" w:type="dxa"/>
            <w:vAlign w:val="center"/>
            <w:vMerge w:val="restart"/>
          </w:tcPr>
          <w:p>
            <w:pPr/>
            <w:r>
              <w:rPr>
                <w:lang w:val="zh-CN"/>
                <w:rFonts w:ascii="Times New Roman" w:hAnsi="Times New Roman" w:cs="Times New Roman"/>
                <w:sz w:val="20"/>
                <w:szCs w:val="20"/>
                <w:color w:val="000000"/>
              </w:rPr>
              <w:t>2026/10/13</w:t>
            </w:r>
          </w:p>
        </w:tc>
        <w:tc>
          <w:tcPr>
            <w:tcW w:w="2310" w:type="dxa"/>
            <w:gridSpan w:val="7"/>
          </w:tcPr>
          <w:p>
            <w:pPr/>
            <w:r>
              <w:rPr>
                <w:lang w:val="zh-CN"/>
                <w:rFonts w:ascii="Times New Roman" w:hAnsi="Times New Roman" w:cs="Times New Roman"/>
                <w:b/>
                <w:color w:val="000000"/>
              </w:rPr>
              <w:t>布尔津/福海---乌鲁木齐/昌吉（约400KM,约4. 5小时车程）(大巴)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早餐后乘车前往福海县乌伦古湖【海上魔鬼城】（含门票），地处吉力湖（乌伦古湖小海子）东岸，乌伦古河入湖口，俗称东河口。距离县城约30公 里，交通便利。站在湖口东望，距湖岸百米处，遗存着一片十分罕见的丹地貌，呈南北向，绵延十余里，坡体呈斗圆形，环绕着小海子。依次排列着情人谷   、蛇谷、断桥谷、绝情谷、九曲回肠谷、仙鹤谷、迷魂谷、神鹰谷、猎隼谷这各具特色的九大峡谷。 由于长年的风蚀雨蛀， 由此形成造型奇特的地貌景观。 有的象壮丽的宫殿，有的象神秘庄严的庙宇，有的象仰天长啸的雄狮......，维妙维肖，巧夺天工。远远望去，就象一座飘浮在水面上的城堡，因此被当地人形 象地称为“海上魔鬼城 ”。后乘车沿S21沙漠高速公路返回。公路位于古尔班通古特沙漠，新疆准噶尔盆地中央。是玛纳斯河以东及乌伦古河以南的中   国第二大沙漠， 同时也是中国面积最大的固定、半固定沙漠 ，面积大约4.88万平方公里。沙漠里冬季有较多积雪，春季融雪后，古尔班通古特沙漠特有  的短命植物迅速萌芽开花，这时，沙漠里一片草绿花鲜，繁花似锦，把沙漠装点得生机勃勃，充满诗情画意。晚抵达昌吉/乌鲁木齐入住酒店休息。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2026/10/14</w:t>
            </w:r>
          </w:p>
        </w:tc>
        <w:tc>
          <w:tcPr>
            <w:tcW w:w="2310" w:type="dxa"/>
            <w:gridSpan w:val="7"/>
          </w:tcPr>
          <w:p>
            <w:pPr/>
            <w:r>
              <w:rPr>
                <w:lang w:val="zh-CN"/>
                <w:rFonts w:ascii="Times New Roman" w:hAnsi="Times New Roman" w:cs="Times New Roman"/>
                <w:b/>
                <w:color w:val="000000"/>
              </w:rPr>
              <w:t>乌鲁木齐/昌吉--天池--乌鲁木齐/昌吉（单程100公里， 1. 5小时车程）(大巴)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早餐后前往参观【和田玉展览中心】,和田玉是中国四大名玉之一、是玉石中的高档玉石，而且是中国国石的候选玉石之一，是玉石 中的极品。后乘车赴亚欧大陆腹地干旱区自然景观的代表—天山天池，一段美好的神话传说，激发了古往今来多少文人墨客的无尽遐想。前往参观【西域驼绒文化馆】（ 活动时间不低于120分钟）是广州市政府援疆一个扶贫项目，拉动本土企业发展32家，带动就业人数   100余人，馆内展示有兵团建设历史，援疆企业成果，新疆本土民族乐器 ，喀什土陶，纺纱车， 民族服装，驼绒产品，新疆长绒棉等后漫  步在岁月沉淀的喀什老街上，你所能感受的，是一份经过历史沉淀的美好。后游览【天山天池风景区】 (含门票+区间车）：世界自然遗产   , 国家5A级景区 ，国家重点风景名胜区，国家地质公园，全国文明风景旅游区， 国际人与自然生物圈保护区， 中国最佳旅游去处，最佳    资源保护的中国十大风景名胜区， 中国十大魅力休闲旅游湖泊 ，以高山湖泊为中心的自然风景区，融森林、草原、雪山、人文景观为一体 , 形成别具一格的风光特色。这里雪峰倒映、云杉环拥、碧水似镜、风光如画、空气清新、清爽宜人，同时也是避暑胜地。可根据实际情况   , 自行参观【石门一线】、【龙潭碧月】、【定海神针】、【南山望雪】、【西山观松】。游览结束后返回乌鲁木齐入住酒店。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2026/10/15</w:t>
            </w:r>
          </w:p>
        </w:tc>
        <w:tc>
          <w:tcPr>
            <w:tcW w:w="2310" w:type="dxa"/>
            <w:gridSpan w:val="7"/>
          </w:tcPr>
          <w:p>
            <w:pPr/>
            <w:r>
              <w:rPr>
                <w:lang w:val="zh-CN"/>
                <w:rFonts w:ascii="Times New Roman" w:hAnsi="Times New Roman" w:cs="Times New Roman"/>
                <w:b/>
                <w:color w:val="000000"/>
              </w:rPr>
              <w:t>乌鲁木齐/昌吉--吐鲁番/托克逊（ 180公里，约2小时车程）(大巴)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早餐后前往参观【和田玉博物馆】,后乘车前往参观丝绸之路上的重镇之一吐鲁番，感受浓郁的名族风情和人文特点。沿途经过全国最大的风  力发电站--达坂城风力发电站，十里盐湖。抵达吐鲁番参观【郡王府坎儿井】（含门票），坎儿井是荒漠地区一特殊灌溉系统 ，与万里长城 、京杭大运河并称为中国古代三大工程。 吐鲁番的坎儿井总数达1100多条，全长约5000公里。是古代吐鲁番各族劳动群众，根据盆地地  理条件、太阳辐射和大气环流的特点，经过长期生产实践创造出来的 ，是吐鲁番盆地利用地面坡度引用地下水的一种独具特色的地下水  利工程 。后前往西游记中的孙悟空三借芭蕉扇的【火焰山】（含门票）参观，火焰山，维吾尔语称“克孜勒塔格”，意为“红山”，唐人以 其炎热曾名为“火山”。山长100多公里，最宽处达10公里，火焰山是中国最热的地方，夏季最高气温高达摄氏47.8度，地表最高温度高达    摄氏70度以上，沙窝里可烤熟鸡蛋。赠送参观吐鲁番【维吾尔民族家访】 ，在葡萄架下品尝各类葡萄干果，欣赏维吾尔民族原生态歌舞 ， 学几句维吾尔语言，跳几步维吾尔舞蹈，与当地居民零距离接触。晚住吐鲁番市。</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2026/10/16</w:t>
            </w:r>
          </w:p>
        </w:tc>
        <w:tc>
          <w:tcPr>
            <w:tcW w:w="2310" w:type="dxa"/>
            <w:gridSpan w:val="7"/>
          </w:tcPr>
          <w:p>
            <w:pPr/>
            <w:r>
              <w:rPr>
                <w:lang w:val="zh-CN"/>
                <w:rFonts w:ascii="Times New Roman" w:hAnsi="Times New Roman" w:cs="Times New Roman"/>
                <w:b/>
                <w:color w:val="000000"/>
              </w:rPr>
              <w:t>乌鲁木齐－赛里木湖-伊宁(大巴)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车游【果子沟大桥】，果子沟大桥作为新疆第一座斜拉桥、第一高桥，是新疆最大最重要的桥梁，同时也是全国首座公路钢桁梁斜拉桥，它集新技术、新结构、新工艺、新设备"四新”于一身，是我国公路建设史上一次重大突破。在新疆首次使用大体积混凝土温度控制技术、塔梁异步施工工艺、液压爬模、自行式移动模架等国内领先技术，为山区高速公路施工积累了宝贵的经验。风光峻奇，山花烂漫，野果飘香的果子沟全长28公里，这是我国通往中亚和欧洲的丝路北新道咽喉，被称为“铁关；同时也因为它宜人的风景被誉为“伊犁第一景”“奇绝仙境”。游览被号称“大西洋的最后一滴眼泪”的--【赛里木湖】（已含门票+环半湖区间车），游览结束后返回酒店办理入住。</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早餐：含；午餐：含；晚餐：含；住宿：伊宁</w:t>
            </w:r>
          </w:p>
        </w:tc>
      </w:tr>
      <w:tr>
        <w:tc>
          <w:tcPr>
            <w:tcW w:w="2310" w:type="dxa"/>
            <w:vAlign w:val="center"/>
            <w:vMerge w:val="restart"/>
          </w:tcPr>
          <w:p>
            <w:pPr/>
            <w:r>
              <w:rPr>
                <w:lang w:val="zh-CN"/>
                <w:rFonts w:ascii="Times New Roman" w:hAnsi="Times New Roman" w:cs="Times New Roman"/>
                <w:sz w:val="20"/>
                <w:szCs w:val="20"/>
                <w:color w:val="000000"/>
              </w:rPr>
              <w:t>2026/10/17</w:t>
            </w:r>
          </w:p>
        </w:tc>
        <w:tc>
          <w:tcPr>
            <w:tcW w:w="2310" w:type="dxa"/>
            <w:gridSpan w:val="7"/>
          </w:tcPr>
          <w:p>
            <w:pPr/>
            <w:r>
              <w:rPr>
                <w:lang w:val="zh-CN"/>
                <w:rFonts w:ascii="Times New Roman" w:hAnsi="Times New Roman" w:cs="Times New Roman"/>
                <w:b/>
                <w:color w:val="000000"/>
              </w:rPr>
              <w:t>伊宁-独库中段-巴音布鲁克-那拉提(大巴)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穿越中国最美十大公路之一的——独库公路中段（如没开通不走独库不增减团费），这里山峦耸峙、河谷狭长、云雾缭绕、风景幽深，连草木的绿色也好像被隐藏起来，俗话说最美的风景总在路上，在天山的深处就有条公路，险得使人生畏，美到令人窒息。一路穿越巩乃斯森林公园，山花烂漫，蜂飞蝶舞，我们一起寻找传说中的那拉提的养蜂姑娘！午餐后中国第二大草原【巴音布鲁克草原】（含门票+区间车），巴音布鲁克草原蒙古语意为“泉源丰富”，海拔约2500米，面积22000平方公里，是我国第二大草原，仅次于内蒙古鄂尔多斯草原，被国家地理杂志评为我国最美的湿地草原第二名。这里是天山环抱中一块苍翠的高山盆地，地势平坦，雨雪充沛，水草丰盛，是典型禾草草甸草原，也是天山南麓最肥美的夏牧场。每当盛夏来临，巴音布鲁克草原层峦叠翠，绿野无限，湖沼广布，羊遍野，雪莲似的蒙古包坐落其间，一片兴旺繁荣的景象。开都河的九曲十八弯，是巴音布鲁克最美丽的景点；外迷人，尤其是日落时分，夕阳的余晖洒在每道河的河湾上，美丽万分。这里是全国第一个天鹅自然保护区—鹅湖。我们在这里寻觅珍稀鸟类的优美身姿与纯洁高雅，感受蒙古牧民的热情豪放。晚住那拉提，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早餐：含；午餐：含；晚餐：含；住宿：那拉提</w:t>
            </w:r>
          </w:p>
        </w:tc>
      </w:tr>
      <w:tr>
        <w:tc>
          <w:tcPr>
            <w:tcW w:w="2310" w:type="dxa"/>
            <w:vAlign w:val="center"/>
            <w:vMerge w:val="restart"/>
          </w:tcPr>
          <w:p>
            <w:pPr/>
            <w:r>
              <w:rPr>
                <w:lang w:val="zh-CN"/>
                <w:rFonts w:ascii="Times New Roman" w:hAnsi="Times New Roman" w:cs="Times New Roman"/>
                <w:sz w:val="20"/>
                <w:szCs w:val="20"/>
                <w:color w:val="000000"/>
              </w:rPr>
              <w:t>2026/10/18</w:t>
            </w:r>
          </w:p>
        </w:tc>
        <w:tc>
          <w:tcPr>
            <w:tcW w:w="2310" w:type="dxa"/>
            <w:gridSpan w:val="7"/>
          </w:tcPr>
          <w:p>
            <w:pPr/>
            <w:r>
              <w:rPr>
                <w:lang w:val="zh-CN"/>
                <w:rFonts w:ascii="Times New Roman" w:hAnsi="Times New Roman" w:cs="Times New Roman"/>
                <w:b/>
                <w:color w:val="000000"/>
              </w:rPr>
              <w:t>那拉提—那拉提－伊宁市（420公里 ，约6小时车程）(大巴)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换乘区间车游览欧亚四大高山草场之一的【那拉提空中大草原】（含门票+区间车），那拉提位于那拉提山北坡，地势大面积倾斜，山泉密布，溪流纵横，独特的自然景观、悠久的历史文化和浓郁的民族风情构成了独具特色的边塞风光。游客可以自费骑马驰骋在草原之上。午后乘车前往伊宁市酒店入住休息，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早餐：含；午餐：含；晚餐：含；住宿：伊宁市</w:t>
            </w:r>
          </w:p>
        </w:tc>
      </w:tr>
      <w:tr>
        <w:tc>
          <w:tcPr>
            <w:tcW w:w="2310" w:type="dxa"/>
            <w:vAlign w:val="center"/>
            <w:vMerge w:val="restart"/>
          </w:tcPr>
          <w:p>
            <w:pPr/>
            <w:r>
              <w:rPr>
                <w:lang w:val="zh-CN"/>
                <w:rFonts w:ascii="Times New Roman" w:hAnsi="Times New Roman" w:cs="Times New Roman"/>
                <w:sz w:val="20"/>
                <w:szCs w:val="20"/>
                <w:color w:val="000000"/>
              </w:rPr>
              <w:t>2026/10/19</w:t>
            </w:r>
          </w:p>
        </w:tc>
        <w:tc>
          <w:tcPr>
            <w:tcW w:w="2310" w:type="dxa"/>
            <w:gridSpan w:val="7"/>
          </w:tcPr>
          <w:p>
            <w:pPr/>
            <w:r>
              <w:rPr>
                <w:lang w:val="zh-CN"/>
                <w:rFonts w:ascii="Times New Roman" w:hAnsi="Times New Roman" w:cs="Times New Roman"/>
                <w:b/>
                <w:color w:val="000000"/>
              </w:rPr>
              <w:t>伊宁市六星街-薰衣草庄园—奎屯(大巴)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伊宁市【六星街】是中国塞外江南之城的新疆伊犁州伊宁市的一条古老街区，始建于20世纪30年代中期（1934—1936年），根据当时新疆维吾尔自治区政府推行的六大政策（反帝、亲苏、民族平等、和平、建设、清廉）理念，由德国工程师瓦斯里规划设计。伊宁市六星街平面呈圆形，有六条主干道从中心向外辐射，把街区分成六个扇形地区，中心为学校、商铺等公共建筑，外围为居住区，形成一个特色的居住模式。当地人民亲切地称为“小八卦城前往参观【薰衣草庄园】（薰衣草庄园为赠送景点，如未到花期或花期时间已过，此景点不走），这里地处天山北麓伊犁谷，与世界薰衣草原产地法国普罗旺斯的地理位置、气候条件和土壤环境非常相似，是全世界继法国普罗旺斯、日本富良野之后的第三大薰衣草种植基地，是中国薰衣草主产地，有“中国薰衣草之乡”的美誉。途经果子沟是伊犁河谷的门户，白云蓝天，雪山松树，峰回路转，风光旖旎。后前往奎屯/乌鲁木齐酒店入住休息，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早餐：含；午餐：含；晚餐：含；住宿：奎屯</w:t>
            </w:r>
          </w:p>
        </w:tc>
      </w:tr>
      <w:tr>
        <w:tc>
          <w:tcPr>
            <w:tcW w:w="2310" w:type="dxa"/>
            <w:vAlign w:val="center"/>
            <w:vMerge w:val="restart"/>
          </w:tcPr>
          <w:p>
            <w:pPr/>
            <w:r>
              <w:rPr>
                <w:lang w:val="zh-CN"/>
                <w:rFonts w:ascii="Times New Roman" w:hAnsi="Times New Roman" w:cs="Times New Roman"/>
                <w:sz w:val="20"/>
                <w:szCs w:val="20"/>
                <w:color w:val="000000"/>
              </w:rPr>
              <w:t>2026/10/20</w:t>
            </w:r>
          </w:p>
        </w:tc>
        <w:tc>
          <w:tcPr>
            <w:tcW w:w="2310" w:type="dxa"/>
            <w:gridSpan w:val="7"/>
          </w:tcPr>
          <w:p>
            <w:pPr/>
            <w:r>
              <w:rPr>
                <w:lang w:val="zh-CN"/>
                <w:rFonts w:ascii="Times New Roman" w:hAnsi="Times New Roman" w:cs="Times New Roman"/>
                <w:b/>
                <w:color w:val="000000"/>
              </w:rPr>
              <w:t>奎屯—独山子大峡谷—乌鲁木齐(大巴)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独山子大峡谷】（含门票），拥有“独库秘境，亿年奇观”之称的独山子大峡谷位于新疆克拉玛依市独山子区境内。独山子大峡谷海拔1070米，属峡谷地貌，谷底宽100——400米，谷肩宽800——1000米，从谷底到谷肩高达200米，是全国最美公路之一的独库公路的起始点，也是独库公路第一景。这一大峡谷位于荒漠戈壁之上，两边是暗灰色的裸露山体，给人以一种荒凉孤寂之感。自然界的大峡谷基本都是由地壳运动、地质变迁所形成的，但独子山大峡谷却是由来自天山雪水汇成的奎屯河水历经亿万年的不懈冲刷，硬生生地把这片平原切割成风光神奇的大峡谷，不得不让人赞叹大自然的神奇。后前往乌鲁木齐酒店入住休息，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2026/10/21</w:t>
            </w:r>
          </w:p>
        </w:tc>
        <w:tc>
          <w:tcPr>
            <w:tcW w:w="2310" w:type="dxa"/>
            <w:gridSpan w:val="7"/>
          </w:tcPr>
          <w:p>
            <w:pPr/>
            <w:r>
              <w:rPr>
                <w:lang w:val="zh-CN"/>
                <w:rFonts w:ascii="Times New Roman" w:hAnsi="Times New Roman" w:cs="Times New Roman"/>
                <w:b/>
                <w:color w:val="000000"/>
              </w:rPr>
              <w:t>吐鲁番-昆明(飞机)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根据您所选择的航班时间或火车时间，我们将送您前往乌鲁木齐机场或火车站，结束愉快的西域之旅！午、晚餐敬请自理。</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交通：全程2+1空调旅游大巴车，16人以下（含16人）则安排其他车型（接送机安排其它车型）（根据人数安排座位；保证1人1正座；），独库公路中段七座商务车（不指定车型）2、住宿：全程10晚当地4星标准商务型酒店+升级2晚当地五星标准酒店，双人标间，不提供自然单间及三人间，产生单男单女，自补单房差，若标准间加床均为钢丝床，五星酒店不提供加床。3、用餐：全程用餐：12早22正（酒店含早餐，正餐为团餐，餐标40元/人/餐；团队包餐；不用不退）4、导服：当地持导游资格证中文导游服务，为确保游客能够充分了解大美新疆，我们全程安排两段优秀导游服务（A段D2→D7天1名、B段D8→D12天1名）。（如全团人数不足16人，司机负责行程中的衔接与办理相关门票事宜；行程中无导游服务，敬请谅解！）5、门票：行程中所列景点门票+区间车。如遇不可抗拒因素（疫情管控或雨雪天气导致道路封闭，不能参观景点视为自动放弃，无任何退费或补费以及置换）备注：景区门票均为协议价格，不再享受其他证件优惠（老年证、导游证、经理资格证、军官证、学生证等证件，均不可享受门票优惠或退费政策），旅行社提前预约多景点优惠套票，预约后不参观，或者不参观其中任意一项，无法退还，也不享受任何证件优惠退费，另赠送项目不用不退6、其它：已含旅行社责任险（出游有风险，强烈建议游客购买个人意外险）；7、购物：全程安排二站玉石购物店；8、南北疆大环线路程较长，为了避免司机和导游过度疲劳驾驶，可能会在吐鲁番这一天开始更换车辆和导游，以便更好地为大家服务，请理解！</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杨</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刘治</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10</w:t>
                  </w:r>
                  <w:r w:rsidR="00192D3B">
                    <w:rPr>
                      <w:rFonts w:asciiTheme="minorEastAsia" w:hAnsiTheme="minorEastAsia" w:hint="eastAsia"/>
                    </w:rPr>
                    <w:t xml:space="preserve">月 </w:t>
                  </w:r>
                  <w:r>
                    <w:rPr>
                      <w:rFonts w:asciiTheme="minorEastAsia" w:hAnsiTheme="minorEastAsia" w:hint="eastAsia"/>
                    </w:rPr>
                    <w:t>12</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2026/10/12 15:35:19</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