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BD778" w14:textId="4644CB37" w:rsidR="008920F4" w:rsidRDefault="00192D3B" w:rsidP="008920F4">
      <w:pPr>
        <w:jc w:val="center"/>
        <w:rPr>
          <w:rFonts w:ascii="微软雅黑" w:eastAsia="微软雅黑" w:hAnsi="微软雅黑"/>
          <w:b/>
          <w:sz w:val="52"/>
          <w:szCs w:val="52"/>
        </w:rPr>
      </w:pPr>
      <w:bookmarkStart w:id="0" w:name="_Hlk529079981"/>
      <w:bookmarkStart w:id="1" w:name="_GoBack"/>
      <w:proofErr w:type="spellStart"/>
      <w:r>
        <w:rPr>
          <w:rFonts w:ascii="微软雅黑" w:eastAsia="微软雅黑" w:hAnsi="微软雅黑" w:hint="eastAsia"/>
          <w:b/>
          <w:sz w:val="52"/>
          <w:szCs w:val="52"/>
        </w:rPr>
        <w:t>山西鑫泽国际旅行社有限公司云南昆明分公司团队/散客确认书</w:t>
      </w:r>
      <w:bookmarkEnd w:id="1"/>
      <w:proofErr w:type="spellEnd"/>
    </w:p>
    <w:tbl>
      <w:tblPr>
        <w:tblStyle w:val="a3"/>
        <w:tblW w:w="10490" w:type="dxa"/>
        <w:tblInd w:w="0" w:type="dxa"/>
        <w:tblLayout w:type="fixed"/>
        <w:tblLook w:val="04A0" w:firstRow="1" w:lastRow="0" w:firstColumn="1" w:lastColumn="0" w:noHBand="0" w:noVBand="1"/>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万达旅业吴春梅</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吴春梅</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13888888888</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刘治</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13308806731</w:t>
            </w: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XJT11FJ250410A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新疆双卧11日/新疆双飞8日（2月28日刘治做会）</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2025-04-10</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2025-04-20</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26(26大)</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1、普多</w:t>
            </w:r>
          </w:p>
        </w:tc>
        <w:tc>
          <w:tcPr>
            <w:tcW w:w="2310" w:type="dxa"/>
            <w:vAlign w:val="center"/>
            <w:gridSpan w:val="2"/>
          </w:tcPr>
          <w:p>
            <w:pPr/>
            <w:r>
              <w:rPr>
                <w:lang w:val="zh-CN"/>
                <w:rFonts w:ascii="Times New Roman" w:hAnsi="Times New Roman" w:cs="Times New Roman"/>
                <w:sz w:val="20"/>
                <w:szCs w:val="20"/>
                <w:color w:val="000000"/>
              </w:rPr>
              <w:t>530103196408071829</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2、周康荣</w:t>
            </w:r>
          </w:p>
        </w:tc>
        <w:tc>
          <w:tcPr>
            <w:tcW w:w="2310" w:type="dxa"/>
            <w:vAlign w:val="center"/>
            <w:gridSpan w:val="2"/>
          </w:tcPr>
          <w:p>
            <w:pPr/>
            <w:r>
              <w:rPr>
                <w:lang w:val="zh-CN"/>
                <w:rFonts w:ascii="Times New Roman" w:hAnsi="Times New Roman" w:cs="Times New Roman"/>
                <w:sz w:val="20"/>
                <w:szCs w:val="20"/>
                <w:color w:val="000000"/>
              </w:rPr>
              <w:t>530102196206080069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3、唐玲</w:t>
            </w:r>
          </w:p>
        </w:tc>
        <w:tc>
          <w:tcPr>
            <w:tcW w:w="2310" w:type="dxa"/>
            <w:vAlign w:val="center"/>
            <w:gridSpan w:val="2"/>
          </w:tcPr>
          <w:p>
            <w:pPr/>
            <w:r>
              <w:rPr>
                <w:lang w:val="zh-CN"/>
                <w:rFonts w:ascii="Times New Roman" w:hAnsi="Times New Roman" w:cs="Times New Roman"/>
                <w:sz w:val="20"/>
                <w:szCs w:val="20"/>
                <w:color w:val="000000"/>
              </w:rPr>
              <w:t>530102196412191528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4、唐萍</w:t>
            </w:r>
          </w:p>
        </w:tc>
        <w:tc>
          <w:tcPr>
            <w:tcW w:w="2310" w:type="dxa"/>
            <w:vAlign w:val="center"/>
            <w:gridSpan w:val="2"/>
          </w:tcPr>
          <w:p>
            <w:pPr/>
            <w:r>
              <w:rPr>
                <w:lang w:val="zh-CN"/>
                <w:rFonts w:ascii="Times New Roman" w:hAnsi="Times New Roman" w:cs="Times New Roman"/>
                <w:sz w:val="20"/>
                <w:szCs w:val="20"/>
                <w:color w:val="000000"/>
              </w:rPr>
              <w:t>530102195802082429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5、王卫昆</w:t>
            </w:r>
          </w:p>
        </w:tc>
        <w:tc>
          <w:tcPr>
            <w:tcW w:w="2310" w:type="dxa"/>
            <w:vAlign w:val="center"/>
            <w:gridSpan w:val="2"/>
          </w:tcPr>
          <w:p>
            <w:pPr/>
            <w:r>
              <w:rPr>
                <w:lang w:val="zh-CN"/>
                <w:rFonts w:ascii="Times New Roman" w:hAnsi="Times New Roman" w:cs="Times New Roman"/>
                <w:sz w:val="20"/>
                <w:szCs w:val="20"/>
                <w:color w:val="000000"/>
              </w:rPr>
              <w:t>530102196605111651</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6、罗桂仙</w:t>
            </w:r>
          </w:p>
        </w:tc>
        <w:tc>
          <w:tcPr>
            <w:tcW w:w="2310" w:type="dxa"/>
            <w:vAlign w:val="center"/>
            <w:gridSpan w:val="2"/>
          </w:tcPr>
          <w:p>
            <w:pPr/>
            <w:r>
              <w:rPr>
                <w:lang w:val="zh-CN"/>
                <w:rFonts w:ascii="Times New Roman" w:hAnsi="Times New Roman" w:cs="Times New Roman"/>
                <w:sz w:val="20"/>
                <w:szCs w:val="20"/>
                <w:color w:val="000000"/>
              </w:rPr>
              <w:t>530111196808051720</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7、何俊华</w:t>
            </w:r>
          </w:p>
        </w:tc>
        <w:tc>
          <w:tcPr>
            <w:tcW w:w="2310" w:type="dxa"/>
            <w:vAlign w:val="center"/>
            <w:gridSpan w:val="2"/>
          </w:tcPr>
          <w:p>
            <w:pPr/>
            <w:r>
              <w:rPr>
                <w:lang w:val="zh-CN"/>
                <w:rFonts w:ascii="Times New Roman" w:hAnsi="Times New Roman" w:cs="Times New Roman"/>
                <w:sz w:val="20"/>
                <w:szCs w:val="20"/>
                <w:color w:val="000000"/>
              </w:rPr>
              <w:t>53010219591017032X</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8、邓桂珍</w:t>
            </w:r>
          </w:p>
        </w:tc>
        <w:tc>
          <w:tcPr>
            <w:tcW w:w="2310" w:type="dxa"/>
            <w:vAlign w:val="center"/>
            <w:gridSpan w:val="2"/>
          </w:tcPr>
          <w:p>
            <w:pPr/>
            <w:r>
              <w:rPr>
                <w:lang w:val="zh-CN"/>
                <w:rFonts w:ascii="Times New Roman" w:hAnsi="Times New Roman" w:cs="Times New Roman"/>
                <w:sz w:val="20"/>
                <w:szCs w:val="20"/>
                <w:color w:val="000000"/>
              </w:rPr>
              <w:t>530102196212180621</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9、周康丽</w:t>
            </w:r>
          </w:p>
        </w:tc>
        <w:tc>
          <w:tcPr>
            <w:tcW w:w="2310" w:type="dxa"/>
            <w:vAlign w:val="center"/>
            <w:gridSpan w:val="2"/>
          </w:tcPr>
          <w:p>
            <w:pPr/>
            <w:r>
              <w:rPr>
                <w:lang w:val="zh-CN"/>
                <w:rFonts w:ascii="Times New Roman" w:hAnsi="Times New Roman" w:cs="Times New Roman"/>
                <w:sz w:val="20"/>
                <w:szCs w:val="20"/>
                <w:color w:val="000000"/>
              </w:rPr>
              <w:t>530103195810270928</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10、李宜生</w:t>
            </w:r>
          </w:p>
        </w:tc>
        <w:tc>
          <w:tcPr>
            <w:tcW w:w="2310" w:type="dxa"/>
            <w:vAlign w:val="center"/>
            <w:gridSpan w:val="2"/>
          </w:tcPr>
          <w:p>
            <w:pPr/>
            <w:r>
              <w:rPr>
                <w:lang w:val="zh-CN"/>
                <w:rFonts w:ascii="Times New Roman" w:hAnsi="Times New Roman" w:cs="Times New Roman"/>
                <w:sz w:val="20"/>
                <w:szCs w:val="20"/>
                <w:color w:val="000000"/>
              </w:rPr>
              <w:t>530103195506152919</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11、陈红燕</w:t>
            </w:r>
          </w:p>
        </w:tc>
        <w:tc>
          <w:tcPr>
            <w:tcW w:w="2310" w:type="dxa"/>
            <w:vAlign w:val="center"/>
            <w:gridSpan w:val="2"/>
          </w:tcPr>
          <w:p>
            <w:pPr/>
            <w:r>
              <w:rPr>
                <w:lang w:val="zh-CN"/>
                <w:rFonts w:ascii="Times New Roman" w:hAnsi="Times New Roman" w:cs="Times New Roman"/>
                <w:sz w:val="20"/>
                <w:szCs w:val="20"/>
                <w:color w:val="000000"/>
              </w:rPr>
              <w:t>532301196201123724</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12、田钢</w:t>
            </w:r>
          </w:p>
        </w:tc>
        <w:tc>
          <w:tcPr>
            <w:tcW w:w="2310" w:type="dxa"/>
            <w:vAlign w:val="center"/>
            <w:gridSpan w:val="2"/>
          </w:tcPr>
          <w:p>
            <w:pPr/>
            <w:r>
              <w:rPr>
                <w:lang w:val="zh-CN"/>
                <w:rFonts w:ascii="Times New Roman" w:hAnsi="Times New Roman" w:cs="Times New Roman"/>
                <w:sz w:val="20"/>
                <w:szCs w:val="20"/>
                <w:color w:val="000000"/>
              </w:rPr>
              <w:t>532301196408203713</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13、李丽华</w:t>
            </w:r>
          </w:p>
        </w:tc>
        <w:tc>
          <w:tcPr>
            <w:tcW w:w="2310" w:type="dxa"/>
            <w:vAlign w:val="center"/>
            <w:gridSpan w:val="2"/>
          </w:tcPr>
          <w:p>
            <w:pPr/>
            <w:r>
              <w:rPr>
                <w:lang w:val="zh-CN"/>
                <w:rFonts w:ascii="Times New Roman" w:hAnsi="Times New Roman" w:cs="Times New Roman"/>
                <w:sz w:val="20"/>
                <w:szCs w:val="20"/>
                <w:color w:val="000000"/>
              </w:rPr>
              <w:t>530111196005212025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14、董建平</w:t>
            </w:r>
          </w:p>
        </w:tc>
        <w:tc>
          <w:tcPr>
            <w:tcW w:w="2310" w:type="dxa"/>
            <w:vAlign w:val="center"/>
            <w:gridSpan w:val="2"/>
          </w:tcPr>
          <w:p>
            <w:pPr/>
            <w:r>
              <w:rPr>
                <w:lang w:val="zh-CN"/>
                <w:rFonts w:ascii="Times New Roman" w:hAnsi="Times New Roman" w:cs="Times New Roman"/>
                <w:sz w:val="20"/>
                <w:szCs w:val="20"/>
                <w:color w:val="000000"/>
              </w:rPr>
              <w:t>530111195611282037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15、张焱</w:t>
            </w:r>
          </w:p>
        </w:tc>
        <w:tc>
          <w:tcPr>
            <w:tcW w:w="2310" w:type="dxa"/>
            <w:vAlign w:val="center"/>
            <w:gridSpan w:val="2"/>
          </w:tcPr>
          <w:p>
            <w:pPr/>
            <w:r>
              <w:rPr>
                <w:lang w:val="zh-CN"/>
                <w:rFonts w:ascii="Times New Roman" w:hAnsi="Times New Roman" w:cs="Times New Roman"/>
                <w:sz w:val="20"/>
                <w:szCs w:val="20"/>
                <w:color w:val="000000"/>
              </w:rPr>
              <w:t>532301195610201135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16、申和凤</w:t>
            </w:r>
          </w:p>
        </w:tc>
        <w:tc>
          <w:tcPr>
            <w:tcW w:w="2310" w:type="dxa"/>
            <w:vAlign w:val="center"/>
            <w:gridSpan w:val="2"/>
          </w:tcPr>
          <w:p>
            <w:pPr/>
            <w:r>
              <w:rPr>
                <w:lang w:val="zh-CN"/>
                <w:rFonts w:ascii="Times New Roman" w:hAnsi="Times New Roman" w:cs="Times New Roman"/>
                <w:sz w:val="20"/>
                <w:szCs w:val="20"/>
                <w:color w:val="000000"/>
              </w:rPr>
              <w:t>532301196101061124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17、刘建魁</w:t>
            </w:r>
          </w:p>
        </w:tc>
        <w:tc>
          <w:tcPr>
            <w:tcW w:w="2310" w:type="dxa"/>
            <w:vAlign w:val="center"/>
            <w:gridSpan w:val="2"/>
          </w:tcPr>
          <w:p>
            <w:pPr/>
            <w:r>
              <w:rPr>
                <w:lang w:val="zh-CN"/>
                <w:rFonts w:ascii="Times New Roman" w:hAnsi="Times New Roman" w:cs="Times New Roman"/>
                <w:sz w:val="20"/>
                <w:szCs w:val="20"/>
                <w:color w:val="000000"/>
              </w:rPr>
              <w:t>532301195306231110</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18、张金姚</w:t>
            </w:r>
          </w:p>
        </w:tc>
        <w:tc>
          <w:tcPr>
            <w:tcW w:w="2310" w:type="dxa"/>
            <w:vAlign w:val="center"/>
            <w:gridSpan w:val="2"/>
          </w:tcPr>
          <w:p>
            <w:pPr/>
            <w:r>
              <w:rPr>
                <w:lang w:val="zh-CN"/>
                <w:rFonts w:ascii="Times New Roman" w:hAnsi="Times New Roman" w:cs="Times New Roman"/>
                <w:sz w:val="20"/>
                <w:szCs w:val="20"/>
                <w:color w:val="000000"/>
              </w:rPr>
              <w:t>532301195604281124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19、赵兴林</w:t>
            </w:r>
          </w:p>
        </w:tc>
        <w:tc>
          <w:tcPr>
            <w:tcW w:w="2310" w:type="dxa"/>
            <w:vAlign w:val="center"/>
            <w:gridSpan w:val="2"/>
          </w:tcPr>
          <w:p>
            <w:pPr/>
            <w:r>
              <w:rPr>
                <w:lang w:val="zh-CN"/>
                <w:rFonts w:ascii="Times New Roman" w:hAnsi="Times New Roman" w:cs="Times New Roman"/>
                <w:sz w:val="20"/>
                <w:szCs w:val="20"/>
                <w:color w:val="000000"/>
              </w:rPr>
              <w:t>532301195510053913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20、吕淑萍</w:t>
            </w:r>
          </w:p>
        </w:tc>
        <w:tc>
          <w:tcPr>
            <w:tcW w:w="2310" w:type="dxa"/>
            <w:vAlign w:val="center"/>
            <w:gridSpan w:val="2"/>
          </w:tcPr>
          <w:p>
            <w:pPr/>
            <w:r>
              <w:rPr>
                <w:lang w:val="zh-CN"/>
                <w:rFonts w:ascii="Times New Roman" w:hAnsi="Times New Roman" w:cs="Times New Roman"/>
                <w:sz w:val="20"/>
                <w:szCs w:val="20"/>
                <w:color w:val="000000"/>
              </w:rPr>
              <w:t>532301195808281724</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21、刘琼</w:t>
            </w:r>
          </w:p>
        </w:tc>
        <w:tc>
          <w:tcPr>
            <w:tcW w:w="2310" w:type="dxa"/>
            <w:vAlign w:val="center"/>
            <w:gridSpan w:val="2"/>
          </w:tcPr>
          <w:p>
            <w:pPr/>
            <w:r>
              <w:rPr>
                <w:lang w:val="zh-CN"/>
                <w:rFonts w:ascii="Times New Roman" w:hAnsi="Times New Roman" w:cs="Times New Roman"/>
                <w:sz w:val="20"/>
                <w:szCs w:val="20"/>
                <w:color w:val="000000"/>
              </w:rPr>
              <w:t>532301196501061123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22、施惠莲</w:t>
            </w:r>
          </w:p>
        </w:tc>
        <w:tc>
          <w:tcPr>
            <w:tcW w:w="2310" w:type="dxa"/>
            <w:vAlign w:val="center"/>
            <w:gridSpan w:val="2"/>
          </w:tcPr>
          <w:p>
            <w:pPr/>
            <w:r>
              <w:rPr>
                <w:lang w:val="zh-CN"/>
                <w:rFonts w:ascii="Times New Roman" w:hAnsi="Times New Roman" w:cs="Times New Roman"/>
                <w:sz w:val="20"/>
                <w:szCs w:val="20"/>
                <w:color w:val="000000"/>
              </w:rPr>
              <w:t>532301196406111145</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23、李跃梅</w:t>
            </w:r>
          </w:p>
        </w:tc>
        <w:tc>
          <w:tcPr>
            <w:tcW w:w="2310" w:type="dxa"/>
            <w:vAlign w:val="center"/>
            <w:gridSpan w:val="2"/>
          </w:tcPr>
          <w:p>
            <w:pPr/>
            <w:r>
              <w:rPr>
                <w:lang w:val="zh-CN"/>
                <w:rFonts w:ascii="Times New Roman" w:hAnsi="Times New Roman" w:cs="Times New Roman"/>
                <w:sz w:val="20"/>
                <w:szCs w:val="20"/>
                <w:color w:val="000000"/>
              </w:rPr>
              <w:t>530111195904040023</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24、李勇勤</w:t>
            </w:r>
          </w:p>
        </w:tc>
        <w:tc>
          <w:tcPr>
            <w:tcW w:w="2310" w:type="dxa"/>
            <w:vAlign w:val="center"/>
            <w:gridSpan w:val="2"/>
          </w:tcPr>
          <w:p>
            <w:pPr/>
            <w:r>
              <w:rPr>
                <w:lang w:val="zh-CN"/>
                <w:rFonts w:ascii="Times New Roman" w:hAnsi="Times New Roman" w:cs="Times New Roman"/>
                <w:sz w:val="20"/>
                <w:szCs w:val="20"/>
                <w:color w:val="000000"/>
              </w:rPr>
              <w:t>530103196004232577</w:t>
            </w:r>
          </w:p>
        </w:tc>
        <w:tc>
          <w:tcPr>
            <w:tcW w:w="2310" w:type="dxa"/>
            <w:vAlign w:val="center"/>
          </w:tcPr>
          <w:p>
            <w:pPr/>
          </w:p>
        </w:tc>
      </w:tr>
      <w:tr>
        <w:tc>
          <w:tcPr>
            <w:tcW w:w="2310" w:type="dxa"/>
            <w:vAlign w:val="center"/>
          </w:tcPr>
          <w:p>
            <w:pPr/>
            <w:r>
              <w:rPr>
                <w:lang w:val="zh-CN"/>
                <w:rFonts w:ascii="Times New Roman" w:hAnsi="Times New Roman" w:cs="Times New Roman"/>
                <w:sz w:val="20"/>
                <w:szCs w:val="20"/>
                <w:color w:val="000000"/>
              </w:rPr>
              <w:t>25、李萍梅</w:t>
            </w:r>
          </w:p>
        </w:tc>
        <w:tc>
          <w:tcPr>
            <w:tcW w:w="2310" w:type="dxa"/>
            <w:vAlign w:val="center"/>
            <w:gridSpan w:val="2"/>
          </w:tcPr>
          <w:p>
            <w:pPr/>
            <w:r>
              <w:rPr>
                <w:lang w:val="zh-CN"/>
                <w:rFonts w:ascii="Times New Roman" w:hAnsi="Times New Roman" w:cs="Times New Roman"/>
                <w:sz w:val="20"/>
                <w:szCs w:val="20"/>
                <w:color w:val="000000"/>
              </w:rPr>
              <w:t>530103194912061225</w:t>
            </w:r>
          </w:p>
        </w:tc>
        <w:tc>
          <w:tcPr>
            <w:tcW w:w="2310" w:type="dxa"/>
            <w:vAlign w:val="center"/>
          </w:tcPr>
          <w:p>
            <w:pPr/>
          </w:p>
        </w:tc>
        <w:tc>
          <w:tcPr>
            <w:tcW w:w="2310" w:type="dxa"/>
            <w:vAlign w:val="center"/>
          </w:tcPr>
          <w:p>
            <w:pPr/>
            <w:r>
              <w:rPr>
                <w:lang w:val="zh-CN"/>
                <w:rFonts w:ascii="Times New Roman" w:hAnsi="Times New Roman" w:cs="Times New Roman"/>
                <w:sz w:val="20"/>
                <w:szCs w:val="20"/>
                <w:color w:val="000000"/>
              </w:rPr>
              <w:t>26、陆家简</w:t>
            </w:r>
          </w:p>
        </w:tc>
        <w:tc>
          <w:tcPr>
            <w:tcW w:w="2310" w:type="dxa"/>
            <w:vAlign w:val="center"/>
            <w:gridSpan w:val="2"/>
          </w:tcPr>
          <w:p>
            <w:pPr/>
            <w:r>
              <w:rPr>
                <w:lang w:val="zh-CN"/>
                <w:rFonts w:ascii="Times New Roman" w:hAnsi="Times New Roman" w:cs="Times New Roman"/>
                <w:sz w:val="20"/>
                <w:szCs w:val="20"/>
                <w:color w:val="000000"/>
              </w:rPr>
              <w:t>530102194705052733</w:t>
            </w: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26</w:t>
            </w:r>
          </w:p>
        </w:tc>
        <w:tc>
          <w:tcPr>
            <w:tcW w:w="2310" w:type="dxa"/>
          </w:tcPr>
          <w:p>
            <w:pPr/>
            <w:r>
              <w:rPr>
                <w:lang w:val="zh-CN"/>
                <w:rFonts w:ascii="Times New Roman" w:hAnsi="Times New Roman" w:cs="Times New Roman"/>
                <w:sz w:val="20"/>
                <w:szCs w:val="20"/>
                <w:color w:val="000000"/>
              </w:rPr>
              <w:t>2280.00</w:t>
            </w:r>
          </w:p>
        </w:tc>
        <w:tc>
          <w:tcPr>
            <w:tcW w:w="2310" w:type="dxa"/>
          </w:tcPr>
          <w:p>
            <w:pPr/>
            <w:r>
              <w:rPr>
                <w:lang w:val="zh-CN"/>
                <w:rFonts w:ascii="Times New Roman" w:hAnsi="Times New Roman" w:cs="Times New Roman"/>
                <w:sz w:val="20"/>
                <w:szCs w:val="20"/>
                <w:color w:val="000000"/>
              </w:rPr>
              <w:t>59280.00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总金额：伍万玖仟贰佰捌拾元整</w:t>
            </w:r>
          </w:p>
        </w:tc>
        <w:tc>
          <w:tcPr>
            <w:tcW w:w="2310" w:type="dxa"/>
            <w:textDirection w:val="right"/>
            <w:gridSpan w:val="3"/>
          </w:tcPr>
          <w:p>
            <w:pPr/>
            <w:r>
              <w:rPr>
                <w:lang w:val="zh-CN"/>
                <w:rFonts w:ascii="Times New Roman" w:hAnsi="Times New Roman" w:cs="Times New Roman"/>
                <w:b/>
                <w:color w:val="FF0000"/>
              </w:rPr>
              <w:t>59280.00</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中信银行昆明国贸支行</w:t>
            </w:r>
          </w:p>
        </w:tc>
        <w:tc>
          <w:tcPr>
            <w:tcW w:w="2310" w:type="dxa"/>
            <w:gridSpan w:val="2"/>
          </w:tcPr>
          <w:p>
            <w:pPr/>
            <w:r>
              <w:rPr>
                <w:lang w:val="zh-CN"/>
                <w:rFonts w:ascii="Times New Roman" w:hAnsi="Times New Roman" w:cs="Times New Roman"/>
                <w:sz w:val="20"/>
                <w:szCs w:val="20"/>
                <w:color w:val="000000"/>
              </w:rPr>
              <w:t>骆玉开</w:t>
            </w:r>
          </w:p>
        </w:tc>
        <w:tc>
          <w:tcPr>
            <w:tcW w:w="2310" w:type="dxa"/>
            <w:gridSpan w:val="3"/>
          </w:tcPr>
          <w:p>
            <w:pPr/>
            <w:r>
              <w:rPr>
                <w:lang w:val="zh-CN"/>
                <w:rFonts w:ascii="Times New Roman" w:hAnsi="Times New Roman" w:cs="Times New Roman"/>
                <w:sz w:val="20"/>
                <w:szCs w:val="20"/>
                <w:color w:val="000000"/>
              </w:rPr>
              <w:t>6217681901979511</w:t>
            </w:r>
          </w:p>
        </w:tc>
      </w:tr>
      <w:tr>
        <w:tc>
          <w:tcPr>
            <w:tcW w:w="2310" w:type="dxa"/>
            <w:gridSpan w:val="3"/>
          </w:tcPr>
          <w:p>
            <w:pPr/>
            <w:r>
              <w:rPr>
                <w:lang w:val="zh-CN"/>
                <w:rFonts w:ascii="Times New Roman" w:hAnsi="Times New Roman" w:cs="Times New Roman"/>
                <w:sz w:val="20"/>
                <w:szCs w:val="20"/>
                <w:color w:val="000000"/>
              </w:rPr>
              <w:t>兴业银行股份有限公司昆明滇池度假区支行</w:t>
            </w:r>
          </w:p>
        </w:tc>
        <w:tc>
          <w:tcPr>
            <w:tcW w:w="2310" w:type="dxa"/>
            <w:gridSpan w:val="2"/>
          </w:tcPr>
          <w:p>
            <w:pPr/>
            <w:r>
              <w:rPr>
                <w:lang w:val="zh-CN"/>
                <w:rFonts w:ascii="Times New Roman" w:hAnsi="Times New Roman" w:cs="Times New Roman"/>
                <w:sz w:val="20"/>
                <w:szCs w:val="20"/>
                <w:color w:val="000000"/>
              </w:rPr>
              <w:t>山西鑫泽国际旅行社有限公司云南昆明分公司</w:t>
            </w:r>
          </w:p>
        </w:tc>
        <w:tc>
          <w:tcPr>
            <w:tcW w:w="2310" w:type="dxa"/>
            <w:gridSpan w:val="3"/>
          </w:tcPr>
          <w:p>
            <w:pPr/>
            <w:r>
              <w:rPr>
                <w:lang w:val="zh-CN"/>
                <w:rFonts w:ascii="Times New Roman" w:hAnsi="Times New Roman" w:cs="Times New Roman"/>
                <w:sz w:val="20"/>
                <w:szCs w:val="20"/>
                <w:color w:val="000000"/>
              </w:rPr>
              <w:t>471190100100057852</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2025/04/10</w:t>
            </w:r>
          </w:p>
        </w:tc>
        <w:tc>
          <w:tcPr>
            <w:tcW w:w="2310" w:type="dxa"/>
            <w:gridSpan w:val="7"/>
          </w:tcPr>
          <w:p>
            <w:pPr/>
            <w:r>
              <w:rPr>
                <w:lang w:val="zh-CN"/>
                <w:rFonts w:ascii="Times New Roman" w:hAnsi="Times New Roman" w:cs="Times New Roman"/>
                <w:b/>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昆明-乌鲁木齐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2025/04/11</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2025/04/12</w:t>
            </w:r>
          </w:p>
        </w:tc>
        <w:tc>
          <w:tcPr>
            <w:tcW w:w="2310" w:type="dxa"/>
            <w:gridSpan w:val="7"/>
          </w:tcPr>
          <w:p>
            <w:pPr/>
            <w:r>
              <w:rPr>
                <w:lang w:val="zh-CN"/>
                <w:rFonts w:ascii="Times New Roman" w:hAnsi="Times New Roman" w:cs="Times New Roman"/>
                <w:b/>
                <w:color w:val="000000"/>
              </w:rPr>
              <w:t>接火车乌鲁木齐/昌吉/米泉—独山子大峡谷—博乐/双河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抵达后接火车，早餐后乘车前往博乐/双河，参观独山子大峡谷，游览后入住酒店。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 博乐/双河</w:t>
            </w:r>
          </w:p>
        </w:tc>
      </w:tr>
      <w:tr>
        <w:tc>
          <w:tcPr>
            <w:tcW w:w="2310" w:type="dxa"/>
            <w:vAlign w:val="center"/>
            <w:vMerge w:val="restart"/>
          </w:tcPr>
          <w:p>
            <w:pPr/>
            <w:r>
              <w:rPr>
                <w:lang w:val="zh-CN"/>
                <w:rFonts w:ascii="Times New Roman" w:hAnsi="Times New Roman" w:cs="Times New Roman"/>
                <w:sz w:val="20"/>
                <w:szCs w:val="20"/>
                <w:color w:val="000000"/>
              </w:rPr>
              <w:t>2025/04/13</w:t>
            </w:r>
          </w:p>
        </w:tc>
        <w:tc>
          <w:tcPr>
            <w:tcW w:w="2310" w:type="dxa"/>
            <w:gridSpan w:val="7"/>
          </w:tcPr>
          <w:p>
            <w:pPr/>
            <w:r>
              <w:rPr>
                <w:lang w:val="zh-CN"/>
                <w:rFonts w:ascii="Times New Roman" w:hAnsi="Times New Roman" w:cs="Times New Roman"/>
                <w:b/>
                <w:color w:val="000000"/>
              </w:rPr>
              <w:t>博乐/双河—赛里木湖-吐尔根杏花/福寿山杏花-那拉提/新源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从后游览神秘美丽的【赛里木湖】，此时的赛里木湖还是一个半融化的冰湖，两边云杉和冷杉直入云霄，远处雪山连绵，蔚为壮观，慢慢走在岸边，撩一把赛里木湖的水或未融化的冰雪，这一弯净海从七千多万年前流淌到今日，流传着着多少动人的故事，承载着多少当地人的向往。后沿风景如画的果子沟大桥赴伊宁，果子沟是伊犁河谷的门户，白云蓝天，雪山松树，峰回路转，风光旖旎。下午抵达号称“塞外江南”的伊宁市入住酒店休息。晚餐您可根据个人口味自行品尝新疆当地特色美食！后前往游览【吐尔根乡杏花沟】或【中华福寿山大西沟杏花谷】，后乘车入住那拉提</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早餐：含；午餐：含；晚餐：含；住宿：那拉提/新源</w:t>
            </w:r>
          </w:p>
        </w:tc>
      </w:tr>
      <w:tr>
        <w:tc>
          <w:tcPr>
            <w:tcW w:w="2310" w:type="dxa"/>
            <w:vAlign w:val="center"/>
            <w:vMerge w:val="restart"/>
          </w:tcPr>
          <w:p>
            <w:pPr/>
            <w:r>
              <w:rPr>
                <w:lang w:val="zh-CN"/>
                <w:rFonts w:ascii="Times New Roman" w:hAnsi="Times New Roman" w:cs="Times New Roman"/>
                <w:sz w:val="20"/>
                <w:szCs w:val="20"/>
                <w:color w:val="000000"/>
              </w:rPr>
              <w:t>2025/04/14</w:t>
            </w:r>
          </w:p>
        </w:tc>
        <w:tc>
          <w:tcPr>
            <w:tcW w:w="2310" w:type="dxa"/>
            <w:gridSpan w:val="7"/>
          </w:tcPr>
          <w:p>
            <w:pPr/>
            <w:r>
              <w:rPr>
                <w:lang w:val="zh-CN"/>
                <w:rFonts w:ascii="Times New Roman" w:hAnsi="Times New Roman" w:cs="Times New Roman"/>
                <w:b/>
                <w:color w:val="000000"/>
              </w:rPr>
              <w:t>那拉提——博乐/双河</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早餐后前往“世界四大河谷草原——【那拉提大草原】，有游览结束后入住博乐/双河酒店。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早餐：含；午餐：含；晚餐：自理；住宿：伊宁市/清水河</w:t>
            </w:r>
          </w:p>
        </w:tc>
      </w:tr>
      <w:tr>
        <w:tc>
          <w:tcPr>
            <w:tcW w:w="2310" w:type="dxa"/>
            <w:vAlign w:val="center"/>
            <w:vMerge w:val="restart"/>
          </w:tcPr>
          <w:p>
            <w:pPr/>
            <w:r>
              <w:rPr>
                <w:lang w:val="zh-CN"/>
                <w:rFonts w:ascii="Times New Roman" w:hAnsi="Times New Roman" w:cs="Times New Roman"/>
                <w:sz w:val="20"/>
                <w:szCs w:val="20"/>
                <w:color w:val="000000"/>
              </w:rPr>
              <w:t>2025/04/15</w:t>
            </w:r>
          </w:p>
        </w:tc>
        <w:tc>
          <w:tcPr>
            <w:tcW w:w="2310" w:type="dxa"/>
            <w:gridSpan w:val="7"/>
          </w:tcPr>
          <w:p>
            <w:pPr/>
            <w:r>
              <w:rPr>
                <w:lang w:val="zh-CN"/>
                <w:rFonts w:ascii="Times New Roman" w:hAnsi="Times New Roman" w:cs="Times New Roman"/>
                <w:b/>
                <w:color w:val="000000"/>
              </w:rPr>
              <w:t>博乐/双河—乌鲁木齐/昌吉/米泉</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乌鲁木齐，途径石河子、奎屯市。感受兵团风貌，了解兵团重镇历史。抵达乌鲁木齐后参观【自治区博物馆】新疆维吾尔自治区博物馆是首批国家一级博物馆、省级综合性地志博物馆，是新疆维吾尔自治区的文物和标本收藏保护、科学研究和宣传教育机构。后入住酒店。</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早餐：含；午餐：含；晚餐：含；住宿：乌鲁木齐/昌吉/米泉</w:t>
            </w:r>
          </w:p>
        </w:tc>
      </w:tr>
      <w:tr>
        <w:tc>
          <w:tcPr>
            <w:tcW w:w="2310" w:type="dxa"/>
            <w:vAlign w:val="center"/>
            <w:vMerge w:val="restart"/>
          </w:tcPr>
          <w:p>
            <w:pPr/>
            <w:r>
              <w:rPr>
                <w:lang w:val="zh-CN"/>
                <w:rFonts w:ascii="Times New Roman" w:hAnsi="Times New Roman" w:cs="Times New Roman"/>
                <w:sz w:val="20"/>
                <w:szCs w:val="20"/>
                <w:color w:val="000000"/>
              </w:rPr>
              <w:t>2025/04/16</w:t>
            </w:r>
          </w:p>
        </w:tc>
        <w:tc>
          <w:tcPr>
            <w:tcW w:w="2310" w:type="dxa"/>
            <w:gridSpan w:val="7"/>
          </w:tcPr>
          <w:p>
            <w:pPr/>
            <w:r>
              <w:rPr>
                <w:lang w:val="zh-CN"/>
                <w:rFonts w:ascii="Times New Roman" w:hAnsi="Times New Roman" w:cs="Times New Roman"/>
                <w:b/>
                <w:color w:val="000000"/>
              </w:rPr>
              <w:t>乌鲁木齐/昌吉—天山天池--乌鲁木齐</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赴亚欧大陆腹地干旱区自然景观的代表景区【天山天池风景区】，后入住酒店休息。</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早餐：含；午餐：含；晚餐：含；住宿：阜康/乌鲁木齐</w:t>
            </w:r>
          </w:p>
        </w:tc>
      </w:tr>
      <w:tr>
        <w:tc>
          <w:tcPr>
            <w:tcW w:w="2310" w:type="dxa"/>
            <w:vAlign w:val="center"/>
            <w:vMerge w:val="restart"/>
          </w:tcPr>
          <w:p>
            <w:pPr/>
            <w:r>
              <w:rPr>
                <w:lang w:val="zh-CN"/>
                <w:rFonts w:ascii="Times New Roman" w:hAnsi="Times New Roman" w:cs="Times New Roman"/>
                <w:sz w:val="20"/>
                <w:szCs w:val="20"/>
                <w:color w:val="000000"/>
              </w:rPr>
              <w:t>2025/04/17</w:t>
            </w:r>
          </w:p>
        </w:tc>
        <w:tc>
          <w:tcPr>
            <w:tcW w:w="2310" w:type="dxa"/>
            <w:gridSpan w:val="7"/>
          </w:tcPr>
          <w:p>
            <w:pPr/>
            <w:r>
              <w:rPr>
                <w:lang w:val="zh-CN"/>
                <w:rFonts w:ascii="Times New Roman" w:hAnsi="Times New Roman" w:cs="Times New Roman"/>
                <w:b/>
                <w:color w:val="000000"/>
              </w:rPr>
              <w:t>乌鲁木齐--吐鲁番</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前往【新疆玉石博物馆】参观（约120分钟/店）新疆的和田玉是中国最著名的玉石，古代上至帝王将相，下至黎民百姓都热烈追捧，几千年来人们，崇玉、爱玉、赏玉、玩玉、藏玉，人们对玉怀着一种特殊的情感，无论放在哪里，都会散发出巨大的魅力。后乘车前往赴素有“火洲”之称的吐鲁番，游览吐鲁番的象征、素有“八百里火焰”之称的【火焰山】地处“丝绸之路”北道上。相传《西游记》中唐僧取经受阻于火焰山，孙悟空三借芭蕉扇的故事就发生在这里；使火焰山披上一层神秘的面纱，成了一座天下奇山，成了人们向往的游览胜地。游览极度干旱地区的生命血脉、中国古代三大文明工程的【坎儿井】（游览约30分钟）、人们无不为它设计构思的巧妙，工程的艰巨而赞叹。它也是我国各族人民智慧的结晶、勤劳的丰碑！后进入【农家小院】中，品尝时令水果，欣赏特色歌舞。</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早餐：含；午餐：含；晚餐：自理；住宿：吐鲁番</w:t>
            </w:r>
          </w:p>
        </w:tc>
      </w:tr>
      <w:tr>
        <w:tc>
          <w:tcPr>
            <w:tcW w:w="2310" w:type="dxa"/>
            <w:vAlign w:val="center"/>
            <w:vMerge w:val="restart"/>
          </w:tcPr>
          <w:p>
            <w:pPr/>
            <w:r>
              <w:rPr>
                <w:lang w:val="zh-CN"/>
                <w:rFonts w:ascii="Times New Roman" w:hAnsi="Times New Roman" w:cs="Times New Roman"/>
                <w:sz w:val="20"/>
                <w:szCs w:val="20"/>
                <w:color w:val="000000"/>
              </w:rPr>
              <w:t>2025/04/18</w:t>
            </w:r>
          </w:p>
        </w:tc>
        <w:tc>
          <w:tcPr>
            <w:tcW w:w="2310" w:type="dxa"/>
            <w:gridSpan w:val="7"/>
          </w:tcPr>
          <w:p>
            <w:pPr/>
            <w:r>
              <w:rPr>
                <w:lang w:val="zh-CN"/>
                <w:rFonts w:ascii="Times New Roman" w:hAnsi="Times New Roman" w:cs="Times New Roman"/>
                <w:b/>
                <w:color w:val="000000"/>
              </w:rPr>
              <w:t>吐鲁番-库木塔格沙漠----昆明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早餐后乘车前往后  游览【库木塔格沙漠】，后根据火车车次安排司机人员送吐鲁番/火车站，结束新疆愉快的旅程，返回温馨的家。</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早餐：含；午餐：自理；晚餐：火车上；住宿：火车上</w:t>
            </w:r>
          </w:p>
        </w:tc>
      </w:tr>
      <w:tr>
        <w:tc>
          <w:tcPr>
            <w:tcW w:w="2310" w:type="dxa"/>
            <w:vAlign w:val="center"/>
            <w:vMerge w:val="restart"/>
          </w:tcPr>
          <w:p>
            <w:pPr/>
            <w:r>
              <w:rPr>
                <w:lang w:val="zh-CN"/>
                <w:rFonts w:ascii="Times New Roman" w:hAnsi="Times New Roman" w:cs="Times New Roman"/>
                <w:sz w:val="20"/>
                <w:szCs w:val="20"/>
                <w:color w:val="000000"/>
              </w:rPr>
              <w:t>2025/04/19</w:t>
            </w:r>
          </w:p>
        </w:tc>
        <w:tc>
          <w:tcPr>
            <w:tcW w:w="2310" w:type="dxa"/>
            <w:gridSpan w:val="7"/>
          </w:tcPr>
          <w:p>
            <w:pPr/>
            <w:r>
              <w:rPr>
                <w:lang w:val="zh-CN"/>
                <w:rFonts w:ascii="Times New Roman" w:hAnsi="Times New Roman" w:cs="Times New Roman"/>
                <w:b/>
                <w:color w:val="000000"/>
              </w:rPr>
              <w:t>火车上</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火车上沿途观光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早餐：自理；午餐：自理；晚餐：自理；住宿：火车上</w:t>
            </w:r>
          </w:p>
        </w:tc>
      </w:tr>
      <w:tr>
        <w:tc>
          <w:tcPr>
            <w:tcW w:w="2310" w:type="dxa"/>
            <w:vAlign w:val="center"/>
            <w:vMerge w:val="restart"/>
          </w:tcPr>
          <w:p>
            <w:pPr/>
            <w:r>
              <w:rPr>
                <w:lang w:val="zh-CN"/>
                <w:rFonts w:ascii="Times New Roman" w:hAnsi="Times New Roman" w:cs="Times New Roman"/>
                <w:sz w:val="20"/>
                <w:szCs w:val="20"/>
                <w:color w:val="000000"/>
              </w:rPr>
              <w:t>2025/04/20</w:t>
            </w:r>
          </w:p>
        </w:tc>
        <w:tc>
          <w:tcPr>
            <w:tcW w:w="2310" w:type="dxa"/>
            <w:gridSpan w:val="7"/>
          </w:tcPr>
          <w:p>
            <w:pPr/>
            <w:r>
              <w:rPr>
                <w:lang w:val="zh-CN"/>
                <w:rFonts w:ascii="Times New Roman" w:hAnsi="Times New Roman" w:cs="Times New Roman"/>
                <w:b/>
                <w:color w:val="000000"/>
              </w:rPr>
              <w:t>抵达昆明</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抵达昆明后结束愉快的行程！</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早餐：自理；午餐：自理；晚餐：自理；住宿：温馨的家</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住宿费用：指定酒店双人标间。我社不提供自然单间，如出现单男单女，由客人补单房差。新疆地区限速严重，行程中的住宿根据实际情况进行调整，不降低接待标准。2、用餐费用：全程7早11正（含特色餐），正餐餐标30元/人/正，十人一桌，八菜一汤，不含酒水；人数增减时菜量相应增减；房费中所含早餐，若客人不用，费用不退；此团价格为打包优惠价所有正餐不吃不退。3、用车费用：当地空调旅游车，车型根据此团游客人数而定，保证每人每正座，若客人自行放弃当日行程，车费不予退还。4、导游费用：当地普通话优秀导游服务。10人及以下不提供导游，司机兼向导，不做专业讲解，可办理相关事宜。5、景点费用：实际游览景点（含景点首道大门票）：吐鲁番（郡王府坎儿井、火焰山）、天山天池（含门票+区间车），伊宁（赛里木湖门票+区间车），杏花沟、那拉提；提示：不含景区内其它自费项目及自费景点门票。报价已为旅行社团队的折扣价，故行程中已包含的景点门票对所有证件（学生证、教师证、老年证、残疾证等证件）均不享受任何优惠政策，其优惠价格不予退还（赠送/新增景点自愿放弃费用不退。军人除外,按照旅行社协议价退）；6、费用说明：我社保留因不可抗拒因素（如天气、路况、航班原因等）对行程调整的权利，但行程内游览景点不减少，如因此不可抗拒因素造成客人滞留，或其他费用的增加，由客人自理、游客在旅游期间自动离团及不游景点，不用餐，旅行社不退任何费用7、儿童费用：1.2米以下儿童只含导服、车位、餐费，产生门票、房费自理。备注：此团价格为打包优惠后的价格，任何门票优惠证件，所有费用不用不退，敬请谅解；儿童费用：包含费用：儿童报价含正餐半餐、车位。不含费用：酒店早餐、床位、门票、观光车、电瓶车、索道、游船费等。赠送项目如产生请按实际收费自理。景区内另行付费景点或娱乐项目，请根据喜好自愿选择。</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我社有权在不减少景点的前提下,调整景点游览次序及时间.2、如出现单数的情况下,请补单房差。(不拼房，不加床，不安排三人间)3、1.2米以下儿童只含车、半餐、导服，其他费用由客人自理。4、如遇天气、自然灾害、政府政策性调价等不可抗拒的因素导致行程延误及变更费用我社不负担责任。5、我们的接待品质是以游客合理签字反馈意见为据,为维护游客和旅行社利益,请客人认真填写,行程结束后如有客人投诉与所签意见单不符，我社以所签意见单为准！备注：1、此线路为团散线路，请提前10个工作日报名。2、机票一经开出，不得签转，不得退票。请带好有效身份证件或旅行证件。3、报名时请检查所使用的身份证件是否在有效期内，因自身原因造成不能成行，需旅游者自行承担责任；4、若受交通、气候、当地接待容量等原因影响，我社有权调整行程（景点不减少）或取消原定旅游计划。5、游览途中，遇到所提供服务与旅游合同签订时的承诺不符的，请及时联系，以便我们及时处理并改正。6、客人如自愿放弃行程中的提供标准，则不退任何费用（餐费、门票等）。7、以上旅游景点对学生证、老人证有一定的优惠政策，但以上价格已按折扣价计算成本，故客人不再享受景点门口所标示的优惠折扣！如客人某个景点不去参观，则一律不退景点的费用。8、自费项目我社导游不会强制推介，如有50%的客人参加，请不参加的客人在车外等。9、儿童费用不含床位、火车票、门票，如发生其它费用请家长现付。10、请游客在团队行程结束前，务必亲笔填写《旅游评议表》这是您对此次游览质量的最终考核标准；我司质检专员将以此作为团队质量调查的依据，否则不予受理投诉。不签服务评议表者视为放弃权利，按无接待意见处理。</w:t>
            </w:r>
          </w:p>
        </w:tc>
      </w:tr>
      <w:tr w:rsidR="008920F4" w14:paraId="0FD2EDAA" w14:textId="77777777" w:rsidTr="00CA6B4E">
        <w:trPr>
          <w:trHeight w:val="1774"/>
        </w:trPr>
        <w:tc>
          <w:tcPr>
            <w:tcW w:w="1191" w:type="dxa"/>
            <w:gridSpan w:val="8"/>
            <w:tcBorders>
              <w:top w:val="single" w:sz="4" w:space="0" w:color="auto"/>
              <w:left w:val="single" w:sz="4" w:space="0" w:color="auto"/>
              <w:bottom w:val="single" w:sz="4" w:space="0" w:color="auto"/>
              <w:right w:val="single" w:sz="4" w:space="0" w:color="auto"/>
            </w:tcBorders>
            <w:hideMark/>
          </w:tcPr>
          <w:tbl>
            <w:tblPr>
              <w:tblStyle w:val="a3"/>
              <w:tblW w:w="0" w:type="auto"/>
              <w:tblInd w:w="0" w:type="dxa"/>
              <w:tblBorders>
                <w:top w:val="none" w:sz="0" w:space="0" w:color="auto"/>
                <w:left w:val="none" w:sz="0" w:space="0" w:color="auto"/>
                <w:bottom w:val="none" w:sz="0" w:space="0" w:color="auto"/>
                <w:right w:val="none" w:sz="0" w:space="0" w:color="auto"/>
                <w:insideH w:val="single" w:sz="6" w:space="0" w:color="auto"/>
                <w:insideV w:val="single" w:sz="6" w:space="0" w:color="auto"/>
              </w:tblBorders>
              <w:tblLayout w:type="fixed"/>
              <w:tblLook w:val="04A0" w:firstRow="1" w:lastRow="0" w:firstColumn="1" w:lastColumn="0" w:noHBand="0" w:noVBand="1"/>
            </w:tblPr>
            <w:tblGrid>
              <w:gridCol w:w="4990"/>
              <w:gridCol w:w="4990"/>
            </w:tblGrid>
            <w:tr w:rsidR="008920F4" w14:paraId="34B4629E" w14:textId="77777777">
              <w:trPr>
                <w:trHeight w:val="1824"/>
              </w:trPr>
              <w:tc>
                <w:tcPr>
                  <w:tcW w:w="4990" w:type="dxa"/>
                  <w:tcBorders>
                    <w:top w:val="nil"/>
                    <w:left w:val="nil"/>
                    <w:bottom w:val="nil"/>
                    <w:right w:val="single" w:sz="6" w:space="0" w:color="auto"/>
                  </w:tcBorders>
                </w:tcPr>
                <w:p w14:paraId="79B4153D" w14:textId="77777777" w:rsidR="008920F4" w:rsidRDefault="008920F4">
                  <w:pPr>
                    <w:rPr>
                      <w:rFonts w:asciiTheme="minorEastAsia" w:hAnsiTheme="minorEastAsia"/>
                    </w:rPr>
                  </w:pPr>
                  <w:r>
                    <w:rPr>
                      <w:rFonts w:asciiTheme="minorEastAsia" w:hAnsiTheme="minorEastAsia" w:hint="eastAsia"/>
                    </w:rPr>
                    <w:t xml:space="preserve">    </w:t>
                  </w:r>
                </w:p>
                <w:p w14:paraId="0C9FB688" w14:textId="77777777" w:rsidR="008920F4" w:rsidRDefault="008920F4">
                  <w:pPr>
                    <w:ind w:firstLine="420"/>
                    <w:rPr>
                      <w:rFonts w:asciiTheme="minorEastAsia" w:hAnsiTheme="minorEastAsia"/>
                    </w:rPr>
                  </w:pPr>
                  <w:r>
                    <w:rPr>
                      <w:rFonts w:asciiTheme="minorEastAsia" w:hAnsiTheme="minorEastAsia" w:hint="eastAsia"/>
                    </w:rPr>
                    <w:t>甲方经办人：</w:t>
                  </w:r>
                  <w:proofErr w:type="spellStart"/>
                  <w:r>
                    <w:rPr>
                      <w:rFonts w:asciiTheme="minorEastAsia" w:hAnsiTheme="minorEastAsia" w:hint="eastAsia"/>
                    </w:rPr>
                    <w:t>吴春梅</w:t>
                  </w:r>
                  <w:proofErr w:type="spellEnd"/>
                </w:p>
                <w:p w14:paraId="662A2C23" w14:textId="77777777" w:rsidR="008920F4" w:rsidRDefault="008920F4">
                  <w:pPr>
                    <w:ind w:firstLine="420"/>
                    <w:rPr>
                      <w:rFonts w:asciiTheme="minorEastAsia" w:hAnsiTheme="minorEastAsia"/>
                    </w:rPr>
                  </w:pPr>
                </w:p>
                <w:p w14:paraId="7AEC2569" w14:textId="77777777" w:rsidR="008920F4" w:rsidRDefault="008920F4">
                  <w:pPr>
                    <w:rPr>
                      <w:rFonts w:asciiTheme="minorEastAsia" w:hAnsiTheme="minorEastAsia"/>
                    </w:rPr>
                  </w:pPr>
                  <w:r>
                    <w:rPr>
                      <w:rFonts w:asciiTheme="minorEastAsia" w:hAnsiTheme="minorEastAsia" w:hint="eastAsia"/>
                    </w:rPr>
                    <w:t xml:space="preserve">         年       月      日</w:t>
                  </w:r>
                </w:p>
              </w:tc>
              <w:tc>
                <w:tcPr>
                  <w:tcW w:w="4990" w:type="dxa"/>
                  <w:tcBorders>
                    <w:top w:val="nil"/>
                    <w:left w:val="single" w:sz="6" w:space="0" w:color="auto"/>
                    <w:bottom w:val="nil"/>
                    <w:right w:val="nil"/>
                  </w:tcBorders>
                </w:tcPr>
                <w:p w14:paraId="50642029" w14:textId="77777777" w:rsidR="008920F4" w:rsidRDefault="008920F4">
                  <w:pPr>
                    <w:rPr>
                      <w:rFonts w:asciiTheme="minorEastAsia" w:hAnsiTheme="minorEastAsia"/>
                    </w:rPr>
                  </w:pPr>
                  <w:r>
                    <w:rPr>
                      <w:rFonts w:asciiTheme="minorEastAsia" w:hAnsiTheme="minorEastAsia" w:hint="eastAsia"/>
                    </w:rPr>
                    <w:t xml:space="preserve">    </w:t>
                  </w:r>
                </w:p>
                <w:p w14:paraId="2C3297D7" w14:textId="77777777" w:rsidR="008920F4" w:rsidRDefault="008920F4">
                  <w:pPr>
                    <w:ind w:firstLine="420"/>
                    <w:rPr>
                      <w:rFonts w:asciiTheme="minorEastAsia" w:hAnsiTheme="minorEastAsia"/>
                    </w:rPr>
                  </w:pPr>
                  <w:r>
                    <w:rPr>
                      <w:rFonts w:asciiTheme="minorEastAsia" w:hAnsiTheme="minorEastAsia" w:hint="eastAsia"/>
                    </w:rPr>
                    <w:t>乙方经办人：</w:t>
                  </w:r>
                  <w:proofErr w:type="spellStart"/>
                  <w:r>
                    <w:rPr>
                      <w:rFonts w:asciiTheme="minorEastAsia" w:hAnsiTheme="minorEastAsia" w:hint="eastAsia"/>
                    </w:rPr>
                    <w:t>刘治</w:t>
                  </w:r>
                  <w:proofErr w:type="spellEnd"/>
                </w:p>
                <w:p w14:paraId="2BF7EFDE" w14:textId="77777777" w:rsidR="008920F4" w:rsidRDefault="008920F4">
                  <w:pPr>
                    <w:ind w:firstLine="420"/>
                    <w:rPr>
                      <w:rFonts w:asciiTheme="minorEastAsia" w:hAnsiTheme="minorEastAsia"/>
                    </w:rPr>
                  </w:pPr>
                </w:p>
                <w:p w14:paraId="61B9EC8A" w14:textId="6E525A98" w:rsidR="008920F4" w:rsidRDefault="008920F4">
                  <w:pPr>
                    <w:rPr>
                      <w:rFonts w:asciiTheme="minorEastAsia" w:hAnsiTheme="minorEastAsia"/>
                    </w:rPr>
                  </w:pPr>
                  <w:r>
                    <w:rPr>
                      <w:rFonts w:asciiTheme="minorEastAsia" w:hAnsiTheme="minorEastAsia" w:hint="eastAsia"/>
                    </w:rPr>
                    <w:t xml:space="preserve">    </w:t>
                  </w:r>
                  <w:r>
                    <w:rPr>
                      <w:rFonts w:asciiTheme="minorEastAsia" w:hAnsiTheme="minorEastAsia" w:hint="eastAsia"/>
                    </w:rPr>
                    <w:t>2025</w:t>
                  </w:r>
                  <w:r w:rsidR="00192D3B">
                    <w:rPr>
                      <w:rFonts w:asciiTheme="minorEastAsia" w:hAnsiTheme="minorEastAsia" w:hint="eastAsia"/>
                    </w:rPr>
                    <w:t xml:space="preserve">年 </w:t>
                  </w:r>
                  <w:r>
                    <w:rPr>
                      <w:rFonts w:asciiTheme="minorEastAsia" w:hAnsiTheme="minorEastAsia"/>
                    </w:rPr>
                    <w:t>4</w:t>
                  </w:r>
                  <w:r w:rsidR="00192D3B">
                    <w:rPr>
                      <w:rFonts w:asciiTheme="minorEastAsia" w:hAnsiTheme="minorEastAsia" w:hint="eastAsia"/>
                    </w:rPr>
                    <w:t xml:space="preserve">月 </w:t>
                  </w:r>
                  <w:r>
                    <w:rPr>
                      <w:rFonts w:asciiTheme="minorEastAsia" w:hAnsiTheme="minorEastAsia" w:hint="eastAsia"/>
                    </w:rPr>
                    <w:t>10</w:t>
                  </w:r>
                  <w:r w:rsidR="00192D3B">
                    <w:rPr>
                      <w:rFonts w:asciiTheme="minorEastAsia" w:hAnsiTheme="minorEastAsia" w:hint="eastAsia"/>
                    </w:rPr>
                    <w:t>日</w:t>
                  </w:r>
                </w:p>
              </w:tc>
            </w:tr>
          </w:tbl>
          <w:p w14:paraId="0738243D" w14:textId="77777777" w:rsidR="008920F4" w:rsidRDefault="008920F4">
            <w:pPr>
              <w:rPr>
                <w:rFonts w:asciiTheme="minorEastAsia" w:hAnsiTheme="minorEastAsia"/>
              </w:rPr>
            </w:pPr>
          </w:p>
        </w:tc>
      </w:tr>
    </w:tbl>
    <w:bookmarkEnd w:id="0"/>
    <w:p w14:paraId="29F43A66" w14:textId="77777777" w:rsidR="008920F4" w:rsidRDefault="008920F4" w:rsidP="008920F4">
      <w:pPr>
        <w:jc w:val="right"/>
        <w:rPr>
          <w:rFonts w:asciiTheme="minorEastAsia" w:hAnsiTheme="minorEastAsia"/>
          <w:color w:val="A6A6A6" w:themeColor="background1" w:themeShade="A6"/>
          <w:sz w:val="20"/>
        </w:rPr>
      </w:pPr>
      <w:r>
        <w:rPr>
          <w:rFonts w:asciiTheme="minorEastAsia" w:hAnsiTheme="minorEastAsia" w:hint="eastAsia"/>
          <w:color w:val="A6A6A6" w:themeColor="background1" w:themeShade="A6"/>
          <w:sz w:val="20"/>
        </w:rPr>
        <w:t>打印日期：</w:t>
      </w:r>
      <w:proofErr w:type="spellStart"/>
      <w:r>
        <w:rPr>
          <w:rFonts w:asciiTheme="minorEastAsia" w:hAnsiTheme="minorEastAsia" w:hint="eastAsia"/>
          <w:color w:val="A6A6A6" w:themeColor="background1" w:themeShade="A6"/>
          <w:sz w:val="20"/>
        </w:rPr>
        <w:t>2025/4/10 13:05:17</w:t>
      </w:r>
      <w:proofErr w:type="spellEnd"/>
    </w:p>
    <w:p w14:paraId="69BDB0E2" w14:textId="77777777" w:rsidR="000D0DA7" w:rsidRPr="007B3F24" w:rsidRDefault="000D0DA7"/>
    <w:sectPr w:rsidR="000D0DA7" w:rsidRPr="007B3F24" w:rsidSect="008920F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8F8385" w14:textId="77777777" w:rsidR="00E30B4E" w:rsidRDefault="00E30B4E" w:rsidP="00CA6B4E">
      <w:r>
        <w:separator/>
      </w:r>
    </w:p>
  </w:endnote>
  <w:endnote w:type="continuationSeparator" w:id="0">
    <w:p w14:paraId="69D2F0DB" w14:textId="77777777" w:rsidR="00E30B4E" w:rsidRDefault="00E30B4E" w:rsidP="00CA6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8F3203" w14:textId="77777777" w:rsidR="00E30B4E" w:rsidRDefault="00E30B4E" w:rsidP="00CA6B4E">
      <w:r>
        <w:separator/>
      </w:r>
    </w:p>
  </w:footnote>
  <w:footnote w:type="continuationSeparator" w:id="0">
    <w:p w14:paraId="4045D083" w14:textId="77777777" w:rsidR="00E30B4E" w:rsidRDefault="00E30B4E" w:rsidP="00CA6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E6D"/>
    <w:rsid w:val="000D0DA7"/>
    <w:rsid w:val="00192D3B"/>
    <w:rsid w:val="00374E6D"/>
    <w:rsid w:val="00733741"/>
    <w:rsid w:val="007B3F24"/>
    <w:rsid w:val="008920F4"/>
    <w:rsid w:val="00CA6B4E"/>
    <w:rsid w:val="00E30B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28CD"/>
  <w15:chartTrackingRefBased/>
  <w15:docId w15:val="{DFF4045D-B535-4C84-B0C2-2A6CB19A3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20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920F4"/>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6B4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A6B4E"/>
    <w:rPr>
      <w:sz w:val="18"/>
      <w:szCs w:val="18"/>
    </w:rPr>
  </w:style>
  <w:style w:type="paragraph" w:styleId="a6">
    <w:name w:val="footer"/>
    <w:basedOn w:val="a"/>
    <w:link w:val="a7"/>
    <w:uiPriority w:val="99"/>
    <w:unhideWhenUsed/>
    <w:rsid w:val="00CA6B4E"/>
    <w:pPr>
      <w:tabs>
        <w:tab w:val="center" w:pos="4153"/>
        <w:tab w:val="right" w:pos="8306"/>
      </w:tabs>
      <w:snapToGrid w:val="0"/>
      <w:jc w:val="left"/>
    </w:pPr>
    <w:rPr>
      <w:sz w:val="18"/>
      <w:szCs w:val="18"/>
    </w:rPr>
  </w:style>
  <w:style w:type="character" w:customStyle="1" w:styleId="a7">
    <w:name w:val="页脚 字符"/>
    <w:basedOn w:val="a0"/>
    <w:link w:val="a6"/>
    <w:uiPriority w:val="99"/>
    <w:rsid w:val="00CA6B4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18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Words>
  <Characters>120</Characters>
  <Application>Microsoft Office Word</Application>
  <DocSecurity>0</DocSecurity>
  <Lines>1</Lines>
  <Paragraphs>1</Paragraphs>
  <ScaleCrop>false</ScaleCrop>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 元</dc:creator>
  <cp:keywords/>
  <dc:description/>
  <cp:lastModifiedBy>元 李</cp:lastModifiedBy>
  <cp:revision>6</cp:revision>
  <dcterms:created xsi:type="dcterms:W3CDTF">2018-11-22T14:34:00Z</dcterms:created>
  <dcterms:modified xsi:type="dcterms:W3CDTF">2019-01-07T00:36:00Z</dcterms:modified>
</cp:coreProperties>
</file>