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李凤珍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XJ208CZ260421B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1、李吉中</w:t>
            </w:r>
          </w:p>
        </w:tc>
        <w:tc>
          <w:tcPr>
            <w:tcW w:w="2310" w:type="dxa"/>
            <w:vAlign w:val="center"/>
            <w:gridSpan w:val="2"/>
          </w:tcPr>
          <w:p>
            <w:pPr/>
            <w:r>
              <w:rPr>
                <w:lang w:val="zh-CN"/>
                <w:rFonts w:ascii="Times New Roman" w:hAnsi="Times New Roman" w:cs="Times New Roman"/>
                <w:sz w:val="20"/>
                <w:szCs w:val="20"/>
                <w:color w:val="000000"/>
              </w:rPr>
              <w:t>532201195305260918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2、曹桃德</w:t>
            </w:r>
          </w:p>
        </w:tc>
        <w:tc>
          <w:tcPr>
            <w:tcW w:w="2310" w:type="dxa"/>
            <w:vAlign w:val="center"/>
            <w:gridSpan w:val="2"/>
          </w:tcPr>
          <w:p>
            <w:pPr/>
            <w:r>
              <w:rPr>
                <w:lang w:val="zh-CN"/>
                <w:rFonts w:ascii="Times New Roman" w:hAnsi="Times New Roman" w:cs="Times New Roman"/>
                <w:sz w:val="20"/>
                <w:szCs w:val="20"/>
                <w:color w:val="000000"/>
              </w:rPr>
              <w:t>53220119631111097X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5560.00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总金额：伍仟伍佰陆拾元整</w:t>
            </w:r>
          </w:p>
        </w:tc>
        <w:tc>
          <w:tcPr>
            <w:tcW w:w="2310" w:type="dxa"/>
            <w:textDirection w:val="right"/>
            <w:gridSpan w:val="3"/>
          </w:tcPr>
          <w:p>
            <w:pPr/>
            <w:r>
              <w:rPr>
                <w:lang w:val="zh-CN"/>
                <w:rFonts w:ascii="Times New Roman" w:hAnsi="Times New Roman" w:cs="Times New Roman"/>
                <w:b/>
                <w:color w:val="FF0000"/>
              </w:rPr>
              <w:t>5560.00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2026/04/25</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2026/04/26</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2026/04/27</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2026/04/28</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李凤珍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2026/4/16 10:02:42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