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七彩金桥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XJ711TR260419A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梦回伊利双卧11天（刘治/曲靖+东川/富源/宣威）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97(97大)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192060.00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总金额：壹拾玖万贰仟零陆拾元整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192060.00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昆明--乌鲁木齐/昌吉/米泉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！后前往游览【吐尔根乡杏花沟】或【中华福寿山大西沟杏花谷】3月底—4月中旬，游览【吐尔根杏花沟】（因花期问题，不去不退费用）；4月中旬—4月底，游览【大西沟中华福寿山景区】（一般吐尔根杏花花期过了之后，我们会去这里拍摄。因花期问题，不去不退费用），大西沟内有无数涓涓细流汇成大西沟河，河流蜿蜒曲折，夹岸重峦叠峰，亚洲独有的珍稀野生林果樱桃李就在此处。.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那拉提——博乐/双河（单程约420 公里，行车约 5-6 小时））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早餐后前往“太阳升起的地方”—世界四大河谷草原——【那拉提大草原】乘坐景区区间车进入景区游览观光。沿途观光巩乃斯河谷原始森林，后入住博乐/双河酒店。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早餐后乘车前往乌鲁木齐，途径石河子、奎屯市。感受兵团风貌，了解兵团重镇历史。抵达乌鲁木齐后参观【自治区博物馆】。后入住酒店。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早餐：含；午餐：含；晚餐：含；住宿：博乐/双河—乌鲁木齐/昌吉/米泉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新疆的和田玉是中国最著名的玉石，古代上至帝王将相，下至黎民百姓都热烈追捧，几千年来人们，崇玉、爱玉、赏玉、玩玉、藏玉，人们对玉怀着一种特殊的情感，无论放在哪里，都会散发出巨大的魅力。，后赴亚欧大陆腹地干旱区自然景观的代表景区【天山天池风景区】。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。后乘车前往赴素有“火洲”之称的吐鲁番，游览吐鲁番的象征、素有“八百里火焰”之称的【火焰山】地处“丝绸之路”北道上。相传《西游记》中唐僧取经受阻于火焰山，孙悟空三借芭蕉扇的故事就发生在这里；使火焰山披上一层神秘的面纱，成了一座天下奇山，成了人们向往的游览胜地。游览极度干旱地区的生命血脉、中国古代三大文明工程的【坎儿井】（游览约30分钟）、人们无不为它设计构思的巧妙，工程的艰巨而赞叹。它也是我国各族人民智慧的结晶、勤劳的丰碑！后进入【农家小院】中，品尝时令水果，欣赏特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吐鲁番-库木塔格沙漠----昆明 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早餐后乘车前往后游览【库木塔格沙漠】据火车车次安排司机人员送火车站，结束新疆愉快的旅程，返回温馨的家。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早抵达昆明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抵达昆明后结束愉快的行程！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限速严重，行程中的住宿根据实际情况进行调整，不降低接待标准。2、用餐费用：全程7早13正（含特色餐），正餐餐标30元/人/正，十人一桌，八菜一汤，不含酒水；人数增减时菜量相应增减；房费中所含早餐，若客人不用，费用不退；此团价格为打包优惠价所有正餐不吃不退。3、用车费用：当地空调旅游车，车型根据此团游客人数而定，保证每人每正座，若客人自行放弃当日行程，车费不予退还。4、导游费用：当地普通话优秀导游服务。10人及以下不提供导游，司机兼向导，不做专业讲解，可办理相关事宜。5、景点费用：实际游览景点（含景点首道大门票）：吐鲁番（郡王府坎儿井、火焰山）、天山天池（含门票+区间车），伊宁（赛里木湖门票+区间车），杏花沟、那拉提；提示：不含景区内其它自费项目及自费景点门票。报价已为旅行社团队的折扣价，故行程中已包含的景点门票对所有证件（学生证、教师证、老年证、残疾证等证件）均不享受任何优惠政策，其优惠价格不予退还（赠送/新增景点自愿放弃费用不退。军人除外,按照旅行社协议价退）；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(1)新疆属大西北地区，因新疆当地条件有限，住宿酒店不能与内地条件相比较，特别山区，以标间为主，新疆旅游旺季期间，如遇行程中酒店房满，将安排不低于以上同等级酒店，望周知。(2)由于新疆安检及酒店设施问题，不能安排三人间或加床，成人不允许不占床，单人报名请补单房差；受经济发展等客观因素影响，当地酒店与内地有所差距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13:22:15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