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中北穿金路店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孙玉兰</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18088492165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XJT10TR260604A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出发吧喀伊10日（落地散）</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1、张利军</w:t>
            </w:r>
          </w:p>
        </w:tc>
        <w:tc>
          <w:tcPr>
            <w:tcW w:w="2310" w:type="dxa"/>
            <w:vAlign w:val="center"/>
            <w:gridSpan w:val="2"/>
          </w:tcPr>
          <w:p>
            <w:pPr/>
            <w:r>
              <w:rPr>
                <w:lang w:val="zh-CN"/>
                <w:rFonts w:ascii="Times New Roman" w:hAnsi="Times New Roman" w:cs="Times New Roman"/>
                <w:sz w:val="20"/>
                <w:szCs w:val="20"/>
                <w:color w:val="000000"/>
              </w:rPr>
              <w:t>530111196809046405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2、姚建平</w:t>
            </w:r>
          </w:p>
        </w:tc>
        <w:tc>
          <w:tcPr>
            <w:tcW w:w="2310" w:type="dxa"/>
            <w:vAlign w:val="center"/>
            <w:gridSpan w:val="2"/>
          </w:tcPr>
          <w:p>
            <w:pPr/>
            <w:r>
              <w:rPr>
                <w:lang w:val="zh-CN"/>
                <w:rFonts w:ascii="Times New Roman" w:hAnsi="Times New Roman" w:cs="Times New Roman"/>
                <w:sz w:val="20"/>
                <w:szCs w:val="20"/>
                <w:color w:val="000000"/>
              </w:rPr>
              <w:t>53011119630110001X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7778.00</w:t>
            </w:r>
          </w:p>
        </w:tc>
        <w:tc>
          <w:tcPr>
            <w:tcW w:w="2310" w:type="dxa"/>
          </w:tcPr>
          <w:p>
            <w:pPr/>
            <w:r>
              <w:rPr>
                <w:lang w:val="zh-CN"/>
                <w:rFonts w:ascii="Times New Roman" w:hAnsi="Times New Roman" w:cs="Times New Roman"/>
                <w:sz w:val="20"/>
                <w:szCs w:val="20"/>
                <w:color w:val="000000"/>
              </w:rPr>
              <w:t>15556.00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总金额：壹万伍仟伍佰伍拾陆元整</w:t>
            </w:r>
          </w:p>
        </w:tc>
        <w:tc>
          <w:tcPr>
            <w:tcW w:w="2310" w:type="dxa"/>
            <w:textDirection w:val="right"/>
            <w:gridSpan w:val="3"/>
          </w:tcPr>
          <w:p>
            <w:pPr/>
            <w:r>
              <w:rPr>
                <w:lang w:val="zh-CN"/>
                <w:rFonts w:ascii="Times New Roman" w:hAnsi="Times New Roman" w:cs="Times New Roman"/>
                <w:b/>
                <w:color w:val="FF0000"/>
              </w:rPr>
              <w:t>15556.00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第一天、第二天、第三天火车上欢迎来到大美新疆！接机后送您入住酒店休息，然后自由活动，如时间允许您可自行前往推荐景点参观游览（不含单独用车）。次日出发时间司机和管家会发信息或电话告知，请您注意查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乌鲁木齐-S21沙漠高速-海上魔鬼城-阿勒泰（日落缆车+夕阳派对）(约 500km/6h)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S21阿乌高速公路即-新疆首条沙漠高速公路，自乌鲁木齐出发穿越准噶尔盆地、卡拉麦里有蹄类野生动物保护区一路北上直至新疆最北城市阿勒泰市，途中贯穿戈壁、沙漠、沙海湿地。途中前往参观游览【海上魔鬼城】(游览约1H)新在乌伦古湖的碧波之畔，海上魔鬼城静静矗立，像是大地在水中投下的古老幻影。雅丹群从湖岸拔地而起，又被湖水温柔地环抱——风蚀的沟壑是岁月的掌纹，陡峭的崖壁是时光的刻痕。抵达阿勒泰将军山乘坐【日落缆车】（赠送项目，不用不退）缓缓攀升至山顶观景台，阿勒泰市区的灯火渐次点亮，如散落在山谷间的点点星光。夕阳的余晖将天际染成温柔的金粉色，山顶的【落日派对】（游玩时间约1H）这是夏日山野与热情社交的完美邂逅，是一场在自然怀抱中释放自我的狂欢。【如果今天的缆车“罢工”了，别失落！咱们直接切换快乐副本——阿勒泰百里风情园！主打一个深度漫游，顺便把特色美食挨个打卡（手动@那个想当吃货的你）。风景不等人，美食更不等人，冲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早餐：含；午餐：不含；晚餐：不含；住宿：阿勒泰</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阿勒泰-阿禾公路（途观乌希里克-通巴森林-托勒海特大草原）-禾木旅拍-禾木(约 200km/4h)(大巴)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穿越【阿禾公路】（无门票，如遇阿禾公路临时封闭，则绕行，无费用增减）从阿勒泰出发，一路向北，公路像一条丝带穿行在雪山、森林、草原与河谷之间。车窗外的风景不断切换：先是白桦林的金黄或翠绿（随季节变换），接着是云杉密布的阴坡，转过一道弯，开阔的高山草甸铺展在眼前，牛羊如珍珠散落其间。随着海拔攀升，远处的雪山露出皑皑山顶，与蓝天白云构成最纯净的背景。这条路，不仅连接着阿勒泰与禾木，更连接着每一个过路人与内心深处对远方的向往。行驶其间，你会明白——有些路，不是为了到达，而是为了在路上。抵达【禾木】（预览约4H）禾木村坐落于喀纳斯湖畔的河谷之中，是图瓦人聚居的古老村落，禾木桥下，蓝色的河水哗哗流淌，穿过密匝匝的白桦林；阳光从枝叶缝隙里洒落，在草地上投下斑驳的光影。哈登观景台上远眺，木屋尖顶散落在河谷间，炊烟与云雾缠绕着飘向远方。图瓦人的马蹄踏过草甸，牛羊在坡上悠闲地吃草，野花星星点点开满山坡。待到夜色降临，整条银河便静静地洒在木屋顶上，清澈得仿佛伸手就能触碰。赠送【禾木旅拍】用镜头私藏禾木晨雾与炊烟里的每一个动人瞬间（无妆造，每人9张精修，赠送项目不用不退）。让我们以最自在的方式，将禾木的静谧与纯粹，深深印刻在记忆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早餐：含；午餐：不含；晚餐：不含；住宿：禾木</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禾木-喀纳斯-布尔津（禾木至喀纳斯约 70km/2h，喀纳斯至布尔津约 180km/3.5h）(大巴)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欣赏晨雾如薄纱轻笼禾木村，木屋尖顶在雾霭中若隐若现，炊烟袅袅升起与晨光交融。当第一缕阳光越过山脊，白桦林镀上金边，禾木河在村边静静流淌，图瓦人的马蹄声踏破清晨的宁静——整个村庄在温柔的光影里缓缓苏醒。后乘车前往进入“人间净土”【喀纳斯国家地质公园】（约3小时左右），喀纳斯将天山的雪、泰加林的倒影和游人的梦都融进了那汪会变色的湖水里。沿河谷上行，卧龙湾的河心岛静卧如龙，月亮湾的两道弯在密林间画出完美的弧线，神仙湾的晨雾缭绕时仿佛真有仙人居停。可以登观鱼台俯瞰，湖水随光线流转，从碧绿到湛蓝，六道弯隐入群山深处。栈道穿行于西伯利亚落叶松林间，野莓点缀苔藓。后前往布尔津入住酒店，品尝特色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早餐：含；午餐：不含；晚餐：不含；住宿：布尔津</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布尔津-世界魔鬼城-奎屯/独山子【车程约450KM  行车约6H】(大巴)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奎屯，沿途游览【世界魔鬼城】（游览约2H），鬼城的特殊地貌是由漫长的风蚀自然形成。每当夜幕降临，这会因为大风呼啸而发出令人毛骨悚然的声响，被人们称之为“魔鬼的哭声”，因此得名“魔鬼城”。这里的岩石主要由赭红和灰绿等多种色彩的泥岩、砂岩和砂砾岩组成。在不同的季节、天气和时间里，阳光的照射角度和强度不同，使得岩石呈现出丰富多变的色彩，时而金黄灿烂，时而灰暗深沉，为魔鬼城增添了神秘而绚丽的色彩。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早餐：含；午餐：不含；晚餐：不含；住宿：奎屯/独山子</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奎屯/独山子-自驾270°环湖赛里木湖（旱地拔葱/希区柯克变焦视频）-多巴胺六星街 冰激凌-伊宁（车程约440KM,行车约6H）(大巴)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大西洋的最后一滴眼泪【赛里木湖-含门票及区间车】（游玩时间约3H），湖水的蓝色吸引了所有人，又非一眼能看透，抵达后换乘区间车进入赛里木湖，大家可以在赛里木湖湖边自由漫步，慢享静下来的时光。夕阳的余辉如梦幻的乡幔，轻柔的洒在湛蓝的湖面上。瞬间湖水被染成了橙红色，波光粼粼，就像很多宝石在闪烁。再加上远处的山峦在余晖中显得特别雄伟壮观，它们的轮廓和天空、湖水交织在一起，美得就像一幅特别壮丽的梦幻画卷。赠送赛里木湖旱地拔葱/希区柯克变焦视频（2选1）：是突然拔地而起的视觉震撼，还是背景流动、人物定格的神奇变焦？我们把专业镜头对准你——在赛里木湖畔、在喀赞其蓝色小巷、在任何一个值得被记住的瞬间，让朋友圈的每一帧，都像电影截屏。游览结束后，我们乘车前往伊宁市，途径风景如画的果子沟大桥进入伊犁地界，车观雄伟壮观的【果子沟大桥】（途观），它是国内第一座公路双塔双索面钢桁梁斜拉桥，在天山山脉和原始松林的映衬下十分雄伟壮观。游玩后我们走进伊宁的“城市会客厅”——六星街（无门票，赠送项目不用不退），这里可不是普通街区，它的布局是从中心向外辐射六条主路，像星星的光芒一样，超级有意思！漫步在彩色小巷里，手风琴声随风飘来，俄罗斯风情的木屋、维吾尔族的窗棂、塔塔尔族的门廊……每一处都是风景。赠送冰淇淋（赠送项目不用不退），边吃边逛，沉浸式体验新疆的慢生活节奏。晚入住伊宁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早餐：含；午餐：不含；晚餐：不含；住宿：伊宁</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伊宁-自驾库尔德宁草原-那拉提镇【车程约320KM，行车约5H】(大巴)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库尔德宁草原自驾进入】（游览约2小时），被誉为“雪岭云杉的故乡”，是天山深处一处少为人知的绿色秘境。这里生长着地球上最古老、最壮观的雪岭云杉林，一棵棵苍翠挺拔，直指云天，像是守护这片净土的绿色卫士。溪流从山谷间欢唱而下，河水清澈见底，在阳光下泛着碎银般的光芒。草原沿着河谷铺展，野花点缀其间，牛群悠闲地啃食着青草。在这里，时间仿佛放慢了脚步。你可以躺在草甸上，看云卷云舒；可以走进云杉林，感受千年的静谧；也可以什么都不做，只是坐在溪边，听风、听水、听自己内心的声音。后前往那拉提镇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早餐：含；午餐：不含；晚餐：不含；住宿：那拉提镇</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那拉提镇-那拉提空中草原-那拉提镇(大巴)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那拉提空中草原】（游览约5小时）作为世界四大河谷草原之一，这里的风光堪称“山水画卷本画”——山泉密布，溪流交织，绿意盎然的草原与远山森林构成绝美背景。牛羊散落在山坡上，悠闲地啃食着夏日的丰美。哈萨克牧民的毡房星星点点，炊烟袅袅升起，为这幅画卷添上一笔人间烟火。站在观景台上眺望，风从耳边掠过，带着青草和野花的香气——那一刻，整个世界都在眼前铺开，温柔而辽阔。</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早餐：含；午餐：不含；晚餐：不含；住宿：那拉提镇</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那拉提镇-途径巩乃斯林场-翻越海拔3400米的查汗努尔达板-穿越全国最长的高速隧道天山胜利隧道-乌鲁木齐（车程约430KM，行车约8H ）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我们乘车从那拉提镇的晨曦与炊烟中出发。车轮碾过草原边缘，驶入画卷般的巩乃斯河谷。穿行于巩乃斯林场，您将被无边的云杉雪岭环抱，车窗仿佛成为流动的森林画廊，充盈着松针与清涧的芬芳。随后，旅程迎来壮丽的挑战——翻越海拔3400米的查汗努尔达坂。山路盘旋而上，景观从森林草甸渐变为嶙峋山石与傲雪峰峦。在达坂顶端驻留片刻，呼吸清冷稀薄的空气，俯瞰来路的苍茫蜿蜒，感受立于天山脊梁之上的浩瀚。翻越达坂后，我们将驶入堪称工程奇迹的天山胜利隧道。在这条全国最长的高速隧道中，进行一场约20分钟、穿越天山主脉的“地心之旅”。当重现天光时，地貌与气候已悄然转换，我们正式进入了北疆的疆域。在旅途的尾声，我们将晚抵达新疆首府——乌鲁木齐。当繁华的城市灯火取代了旷野的星辰，一天的跨越山河之旅，便在充满人间烟火的温暖气息中圆满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2026/06/13</w:t>
            </w:r>
          </w:p>
        </w:tc>
        <w:tc>
          <w:tcPr>
            <w:tcW w:w="2310" w:type="dxa"/>
            <w:gridSpan w:val="7"/>
          </w:tcPr>
          <w:p>
            <w:pPr/>
            <w:r>
              <w:rPr>
                <w:lang w:val="zh-CN"/>
                <w:rFonts w:ascii="Times New Roman" w:hAnsi="Times New Roman" w:cs="Times New Roman"/>
                <w:b/>
                <w:color w:val="000000"/>
              </w:rPr>
              <w:t>乌鲁木齐返程 (火车上)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相处的日子总是很短暂，今天是活动解散日，大家根据返回大交通时间，前往乌鲁木齐机场或乌鲁木齐火车站，依依不舍离开乌鲁木齐，返回各自温馨的家。愿这段旅途中的风景与故事，一路相伴，温暖如初。期待下一次，我们再出发。</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早餐：含；午餐：不含；晚餐：不含；住宿：火车上</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车辆：2-6小团，9改7豪华舱（不保证用车车型）保证一人一座（接送机为其他车型、自由活动不含车）；住宿：共9晚，6晚4钻高档型酒店+1晚禾木2钻木屋+那拉提镇2晚2钻小院民宿；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门票：行程中所列景点首道大门票及区间车（本产品门票为团队优惠联票，如持有军官证、伤残证、老年证、学生证等特殊证件退费标准见详细报价，不以景区挂牌价为准，赠送游览项目不参加或遇项目关闭或不可抗力因素无法游览则无退费，尽请谅解）用餐：酒店含早，正餐自理；司机：无导游服务，安排司机负责安全驾驶（司机为了保证您的安全，无法像导游一样讲解与陪同，敬请谅解）。儿童：儿童费用仅包含旅游车费、服务费、保险费，其余费用需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孙玉兰</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2026/5/18 12:51:56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