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云南走啦国际旅行社有限公司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13354616798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疆夏伊犁双飞8天（航班待定）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1、袁桂仙</w:t>
            </w:r>
          </w:p>
        </w:tc>
        <w:tc>
          <w:tcPr>
            <w:tcW w:w="2310" w:type="dxa"/>
            <w:vAlign w:val="center"/>
            <w:gridSpan w:val="2"/>
          </w:tcPr>
          <w:p>
            <w:pPr/>
            <w:r>
              <w:rPr>
                <w:lang w:val="zh-CN"/>
                <w:rFonts w:ascii="Times New Roman" w:hAnsi="Times New Roman" w:cs="Times New Roman"/>
                <w:sz w:val="20"/>
                <w:szCs w:val="20"/>
                <w:color w:val="000000"/>
              </w:rPr>
              <w:t>530111195708236563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2、丁绍琼</w:t>
            </w:r>
          </w:p>
        </w:tc>
        <w:tc>
          <w:tcPr>
            <w:tcW w:w="2310" w:type="dxa"/>
            <w:vAlign w:val="center"/>
            <w:gridSpan w:val="2"/>
          </w:tcPr>
          <w:p>
            <w:pPr/>
            <w:r>
              <w:rPr>
                <w:lang w:val="zh-CN"/>
                <w:rFonts w:ascii="Times New Roman" w:hAnsi="Times New Roman" w:cs="Times New Roman"/>
                <w:sz w:val="20"/>
                <w:szCs w:val="20"/>
                <w:color w:val="000000"/>
              </w:rPr>
              <w:t>530103196503152926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5358.00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总金额：伍仟叁佰伍拾捌元整</w:t>
            </w:r>
          </w:p>
        </w:tc>
        <w:tc>
          <w:tcPr>
            <w:tcW w:w="2310" w:type="dxa"/>
            <w:textDirection w:val="right"/>
            <w:gridSpan w:val="3"/>
          </w:tcPr>
          <w:p>
            <w:pPr/>
            <w:r>
              <w:rPr>
                <w:lang w:val="zh-CN"/>
                <w:rFonts w:ascii="Times New Roman" w:hAnsi="Times New Roman" w:cs="Times New Roman"/>
                <w:b/>
                <w:color w:val="FF0000"/>
              </w:rPr>
              <w:t>5358.00</w:t>
            </w:r>
          </w:p>
        </w:tc>
      </w:tr>
      <w:tr>
        <w:tc>
          <w:tcPr>
            <w:tcW w:w="2310" w:type="dxa"/>
            <w:gridSpan w:val="8"/>
          </w:tcPr>
          <w:p>
            <w:pPr/>
            <w:r>
              <w:rPr>
                <w:lang w:val="zh-CN"/>
                <w:rFonts w:ascii="Times New Roman" w:hAnsi="Times New Roman" w:cs="Times New Roman"/>
                <w:sz w:val="20"/>
                <w:szCs w:val="20"/>
                <w:color w:val="000000"/>
              </w:rPr>
              <w:t>走啦系统</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30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李真</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2026/5/14 16:39:14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