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云南熊猫国际旅行社有限公司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玲姐</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13700692722</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XJT08FJ260902A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环游南疆三飞8日（散拼）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2026-09-09</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7(7大)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2026-09-02 CZ5728 昆明→乌鲁木齐 20:05-00:20+1</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中转 2026-09-08 CZ6808 喀什→乌鲁木齐 21:45-23:35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2026-09-09 CZ6949 乌鲁木齐→昆明 10:05-16:1</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7</w:t>
            </w:r>
          </w:p>
        </w:tc>
        <w:tc>
          <w:tcPr>
            <w:tcW w:w="2310" w:type="dxa"/>
          </w:tcPr>
          <w:p>
            <w:pPr/>
            <w:r>
              <w:rPr>
                <w:lang w:val="zh-CN"/>
                <w:rFonts w:ascii="Times New Roman" w:hAnsi="Times New Roman" w:cs="Times New Roman"/>
                <w:sz w:val="20"/>
                <w:szCs w:val="20"/>
                <w:color w:val="000000"/>
              </w:rPr>
              <w:t>1580.00</w:t>
            </w:r>
          </w:p>
        </w:tc>
        <w:tc>
          <w:tcPr>
            <w:tcW w:w="2310" w:type="dxa"/>
          </w:tcPr>
          <w:p>
            <w:pPr/>
            <w:r>
              <w:rPr>
                <w:lang w:val="zh-CN"/>
                <w:rFonts w:ascii="Times New Roman" w:hAnsi="Times New Roman" w:cs="Times New Roman"/>
                <w:sz w:val="20"/>
                <w:szCs w:val="20"/>
                <w:color w:val="000000"/>
              </w:rPr>
              <w:t>11060.00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总金额：壹万壹仟零陆拾元整</w:t>
            </w:r>
          </w:p>
        </w:tc>
        <w:tc>
          <w:tcPr>
            <w:tcW w:w="2310" w:type="dxa"/>
            <w:textDirection w:val="right"/>
            <w:gridSpan w:val="3"/>
          </w:tcPr>
          <w:p>
            <w:pPr/>
            <w:r>
              <w:rPr>
                <w:lang w:val="zh-CN"/>
                <w:rFonts w:ascii="Times New Roman" w:hAnsi="Times New Roman" w:cs="Times New Roman"/>
                <w:b/>
                <w:color w:val="FF0000"/>
              </w:rPr>
              <w:t>11060.00</w:t>
            </w:r>
          </w:p>
        </w:tc>
      </w:tr>
      <w:tr>
        <w:tc>
          <w:tcPr>
            <w:tcW w:w="2310" w:type="dxa"/>
            <w:gridSpan w:val="8"/>
          </w:tcPr>
          <w:p>
            <w:pPr/>
            <w:r>
              <w:rPr>
                <w:lang w:val="zh-CN"/>
                <w:rFonts w:ascii="Times New Roman" w:hAnsi="Times New Roman" w:cs="Times New Roman"/>
                <w:sz w:val="20"/>
                <w:szCs w:val="20"/>
                <w:color w:val="000000"/>
              </w:rPr>
              <w:t>单女拼住</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2026/09/02</w:t>
            </w:r>
          </w:p>
        </w:tc>
        <w:tc>
          <w:tcPr>
            <w:tcW w:w="2310" w:type="dxa"/>
            <w:gridSpan w:val="7"/>
          </w:tcPr>
          <w:p>
            <w:pPr/>
            <w:r>
              <w:rPr>
                <w:lang w:val="zh-CN"/>
                <w:rFonts w:ascii="Times New Roman" w:hAnsi="Times New Roman" w:cs="Times New Roman"/>
                <w:b/>
                <w:color w:val="000000"/>
              </w:rPr>
              <w:t>昆明-乌鲁木齐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昆明乘航班飞往举世闻名的“歌舞之乡、瓜果之乡、金玉之邦”—新疆自治区首府乌鲁木齐（准葛尔蒙古语为“优美的牧场”），接机后入住酒店，今天行程结束。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早餐：不含；午餐：不含；晚餐：不含；住宿：乌鲁木齐/昌吉/米泉</w:t>
            </w:r>
          </w:p>
        </w:tc>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乌鲁木齐-天山胜利隧道-罗布人村寨-库尔勒</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罗布人村寨】(含门票)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库尔勒-托木尔大峡谷-阿克苏</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托木尔大峡谷】(含门票)温宿大峡谷有中国罕见的远古岩盐地质绝景、中国西部奇特的雅丹地质怪景、中国独有的巨型岩溶蚀地质秘境，堪称新疆“活的地质演变史博物馆”，进入景区，犹如进入了一片精美雄浑的自然画廊，峡谷中山壁岩层分布清晰，受挤压形成的褶皱，弯曲的线条十分清晰，断裂的岩石夹在山壁岩层中，在历经亿万年的风雨侵蚀后，形成了绝壁高耸、奇峰兀立、形态各异、嶙峋怪异、色彩浓烈、千姿百态、五彩纷呈的奇特景观；后乘车前往阿克苏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早餐：含；午餐：含；晚餐：含；住宿：阿克苏</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阿克苏--刀郎部落--喀什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刀郎部落】(含门票)刀郎部落拥有国家、自治区级非物质文化遗产“刀郎文化”[3]，其中包括刀郎木卡姆、刀郎麦西热瓦甫、刀郎热瓦甫艺术、慕萨莱思酿造工艺和大世界基尼斯之最－－最大年龄民间歌舞组合“刀郎演唱组合”；通过展示刀郎人历史遗物、重现刀郎人原始生活场景，全面地展现了刀郎人的建筑、饮食、手工制作及生活民俗。后前往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喀什-白沙湖-卡拉库里湖-塔县</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参观和田玉博物馆后前往西域之花驼绒文化馆中餐后前往卡拉库里湖(含门票)卡拉库,里意为“黑海，海拔3600米，湖深30米，总面积10平方公里，是一座高山冰蚀冰碛湖，虽然它是叫"黑湖"，但并不是说明它的湖水或者湖面就总是黑色的，其实卡拉库里湖是一个变色湖，这是它的神奇所在，随着一天中光线的明暗与天气的好坏而变换色彩，如同被施展了魔法一般，在碧绿、淡黄、湛蓝、橘红等色彩中相互交替着。平时，湖水洁净碧清，洁如明镜，其上有水鸟、野鸭、天鹅等等。但当乌云满天，电闪雷鸣之时，湖水会神奇般地变成黑色，象灌进了铅一样，黑亮黑亮的，成为名副其实的黑水湖。千百年来，卡拉库里湖平静地躺在慕士塔格雪峰身旁，似妩媚少女依偎在英雄的怀抱，它们相互依托着矗立在这广阔的天地之间，不受任何打扰。湖水倒映出银色雪峰，湖光山色浑为一体，如诗如画使人沉醉迷恋。后参观中巴盖孜边境（爱国教育活动）后前往【白沙湖】(含门票白沙湖，又叫恰克拉克湖，白沙山和白沙湖位于通往塔县的G314国道边上，由于1000年来高原风沙的侵袭，使得沙湖周围的山遭受侵蚀风化成灰白色的沙子，形成了沙山，这里湖面如镜，白沙如雪，景观令人震撼。走在帕米尔高原的路上，感觉就向是走向了通往天际的路。在这条路上，让人感到有一种从头到脚的清透、明亮、纯美蓝蓝的天空，白云朵朵，象诗、象画、象仙境。这里的湖面如淡蓝色的镜面，湖岸上白沙堆积的沙山，在天地仓神的呵护下形成了一波一浪的纹路，又给白沙湖平添了几分说不出的平静。白沙如雪、雪山白沙倒影在湖面上，白色的沙山、蓝色的湖水，美轮美奂、心静如磬。后乘车前往塔县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早餐：含；午餐：含；晚餐：含；住宿：塔县</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塔县--盘龙古道---喀什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游览盘龙古道盘龙古道也叫瓦恰公路，因其宛如盘旋的神龙盘卧在大地上一样，所以才被称为“盘龙古道”。它位于喀什地区塔什库尔干塔吉克自治县（简称塔县）瓦恰乡境内，公路全长75公里，而真正的盘龙道只有约30公里，有超过600个的S弯道，众多弯道180度，甚至270度，海拔跨度更是从4100米落降到3000米，整个落差有1100米。可以叫板云南怒江72道拐，完爆滇缅公路上的晴隆24道拐，在世界也独一无二，谓称中国道路建设的一大奇迹。途中观赏班迪尔蓝湖，晚抵达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喀什-百年老茶馆-喀什老城-喀什-乌鲁木齐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餐参观和田玉博物馆，后参观喀什葛尔古城的开城仪式了解古西域小国家的民俗文化。后参观【喀什古城大巴扎了解当地特产。后参观百年老茶馆，后参观艾提录尔清真寺广场外观全国规模最大的清真寺之一，有着浓郁民族风格和宗教色彩的古建筑群的【艾提尕尔清真寺】维吾尔族古建筑艺术的典范，成为喀什古城的地方象征而名扬中外，寺院东侧正门口便是巨大的艾提尕尔广场，是喀什市的地标；平时在大广场上有很多人在此休闲游戏，长胡须老爷爷和维族小孩在广场边闲坐晒太阳，非常的休闲，场面也很安然，是拍摄人文景观的好地方。晚乘航班返回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乌鲁木齐/昌吉/米泉--昆明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后根据航班时间，安排司机人员送乌鲁木齐机场，乘飞机返回温馨的家，结束新疆愉快的旅程！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指定酒店双人标间。我社不提供自然单间，如出现单男单女，由客人补单房差。新疆地区限速严重，行程中的住宿根据实际情况进行调整，不降低接待标准。2、用餐费用：全程含7早12正，餐标40元/正；房费中所含早餐，若客人不用，费用不退；此团价格为打包优惠价所有正餐不吃不退。。3、用车费用:车型根据此团游客人数而定，保证每人每正座，若客人自行放弃当日行程，车费不予退还。4、景点费用:实际游览景点（含景点首道大门票）：罗布人村寨，托木尔大峡谷，刀郎部落，白沙湖，卡拉库里湖。提示:门票不享受任何证件优惠退费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1.2米以下儿童只含、车位、餐费，其他门票、房费自理。8、进店说明及个人消费:全程2个玉石购物店+1个新疆驼绒特产(景区内小摊以及购物不算购物店),进店游览时间约120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玲姐</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2026/8/30 11:12:59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