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孙兴</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孙总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13888247002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2026-08-09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2026-08-16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11400.00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12岁不占床含门票景交</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2580.00</w:t>
            </w:r>
          </w:p>
        </w:tc>
        <w:tc>
          <w:tcPr>
            <w:tcW w:w="2310" w:type="dxa"/>
          </w:tcPr>
          <w:p>
            <w:pPr/>
            <w:r>
              <w:rPr>
                <w:lang w:val="zh-CN"/>
                <w:rFonts w:ascii="Times New Roman" w:hAnsi="Times New Roman" w:cs="Times New Roman"/>
                <w:sz w:val="20"/>
                <w:szCs w:val="20"/>
                <w:color w:val="000000"/>
              </w:rPr>
              <w:t>2580.00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13岁占床含门票景交</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2780.00</w:t>
            </w:r>
          </w:p>
        </w:tc>
        <w:tc>
          <w:tcPr>
            <w:tcW w:w="2310" w:type="dxa"/>
          </w:tcPr>
          <w:p>
            <w:pPr/>
            <w:r>
              <w:rPr>
                <w:lang w:val="zh-CN"/>
                <w:rFonts w:ascii="Times New Roman" w:hAnsi="Times New Roman" w:cs="Times New Roman"/>
                <w:sz w:val="20"/>
                <w:szCs w:val="20"/>
                <w:color w:val="000000"/>
              </w:rPr>
              <w:t>2780.00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总金额：壹万陆仟柒佰陆拾元整</w:t>
            </w:r>
          </w:p>
        </w:tc>
        <w:tc>
          <w:tcPr>
            <w:tcW w:w="2310" w:type="dxa"/>
            <w:textDirection w:val="right"/>
            <w:gridSpan w:val="3"/>
          </w:tcPr>
          <w:p>
            <w:pPr/>
            <w:r>
              <w:rPr>
                <w:lang w:val="zh-CN"/>
                <w:rFonts w:ascii="Times New Roman" w:hAnsi="Times New Roman" w:cs="Times New Roman"/>
                <w:b/>
                <w:color w:val="FF0000"/>
              </w:rPr>
              <w:t>16760.00</w:t>
            </w:r>
          </w:p>
        </w:tc>
      </w:tr>
      <w:tr>
        <w:tc>
          <w:tcPr>
            <w:tcW w:w="2310" w:type="dxa"/>
            <w:gridSpan w:val="8"/>
          </w:tcPr>
          <w:p>
            <w:pPr/>
            <w:r>
              <w:rPr>
                <w:lang w:val="zh-CN"/>
                <w:rFonts w:ascii="Times New Roman" w:hAnsi="Times New Roman" w:cs="Times New Roman"/>
                <w:sz w:val="20"/>
                <w:szCs w:val="20"/>
                <w:color w:val="000000"/>
              </w:rPr>
              <w:t>签合同</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12岁不占床含门票景交</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13岁占床含门票景交</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孙总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22:04:36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