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昆明携程</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苏一</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18288760300</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魏忠福</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XJT08FJ260807A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【独库伊犁】双飞8日（A6）</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2026-08-07</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2026-08-14</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8(6大2小)</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2026-08-07 A67103 昆明→吐鲁番 07:30 -15:20</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2026-08-14 A67104 吐鲁番→昆明 17:10-01:3</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6</w:t>
            </w:r>
          </w:p>
        </w:tc>
        <w:tc>
          <w:tcPr>
            <w:tcW w:w="2310" w:type="dxa"/>
          </w:tcPr>
          <w:p>
            <w:pPr/>
            <w:r>
              <w:rPr>
                <w:lang w:val="zh-CN"/>
                <w:rFonts w:ascii="Times New Roman" w:hAnsi="Times New Roman" w:cs="Times New Roman"/>
                <w:sz w:val="20"/>
                <w:szCs w:val="20"/>
                <w:color w:val="000000"/>
              </w:rPr>
              <w:t>2030.00</w:t>
            </w:r>
          </w:p>
        </w:tc>
        <w:tc>
          <w:tcPr>
            <w:tcW w:w="2310" w:type="dxa"/>
          </w:tcPr>
          <w:p>
            <w:pPr/>
            <w:r>
              <w:rPr>
                <w:lang w:val="zh-CN"/>
                <w:rFonts w:ascii="Times New Roman" w:hAnsi="Times New Roman" w:cs="Times New Roman"/>
                <w:sz w:val="20"/>
                <w:szCs w:val="20"/>
                <w:color w:val="000000"/>
              </w:rPr>
              <w:t>12180.00</w:t>
            </w:r>
          </w:p>
        </w:tc>
        <w:tc>
          <w:tcPr>
            <w:tcW w:w="2310" w:type="dxa"/>
            <w:gridSpan w:val="2"/>
          </w:tcPr>
          <w:p>
            <w:pPr/>
          </w:p>
        </w:tc>
      </w:tr>
      <w:tr>
        <w:tc>
          <w:tcPr>
            <w:tcW w:w="2310" w:type="dxa"/>
          </w:tcPr>
          <w:p>
            <w:pPr/>
            <w:r>
              <w:rPr>
                <w:lang w:val="zh-CN"/>
                <w:rFonts w:ascii="Times New Roman" w:hAnsi="Times New Roman" w:cs="Times New Roman"/>
                <w:sz w:val="20"/>
                <w:szCs w:val="20"/>
                <w:color w:val="000000"/>
              </w:rPr>
              <w:t>2</w:t>
            </w:r>
          </w:p>
        </w:tc>
        <w:tc>
          <w:tcPr>
            <w:tcW w:w="2310" w:type="dxa"/>
            <w:gridSpan w:val="2"/>
          </w:tcPr>
          <w:p>
            <w:pPr/>
            <w:r>
              <w:rPr>
                <w:lang w:val="zh-CN"/>
                <w:rFonts w:ascii="Times New Roman" w:hAnsi="Times New Roman" w:cs="Times New Roman"/>
                <w:sz w:val="20"/>
                <w:szCs w:val="20"/>
                <w:color w:val="000000"/>
              </w:rPr>
              <w:t>小孩占床</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2530.00</w:t>
            </w:r>
          </w:p>
        </w:tc>
        <w:tc>
          <w:tcPr>
            <w:tcW w:w="2310" w:type="dxa"/>
          </w:tcPr>
          <w:p>
            <w:pPr/>
            <w:r>
              <w:rPr>
                <w:lang w:val="zh-CN"/>
                <w:rFonts w:ascii="Times New Roman" w:hAnsi="Times New Roman" w:cs="Times New Roman"/>
                <w:sz w:val="20"/>
                <w:szCs w:val="20"/>
                <w:color w:val="000000"/>
              </w:rPr>
              <w:t>5060.00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总金额：壹万柒仟贰佰肆拾元整</w:t>
            </w:r>
          </w:p>
        </w:tc>
        <w:tc>
          <w:tcPr>
            <w:tcW w:w="2310" w:type="dxa"/>
            <w:textDirection w:val="right"/>
            <w:gridSpan w:val="3"/>
          </w:tcPr>
          <w:p>
            <w:pPr/>
            <w:r>
              <w:rPr>
                <w:lang w:val="zh-CN"/>
                <w:rFonts w:ascii="Times New Roman" w:hAnsi="Times New Roman" w:cs="Times New Roman"/>
                <w:b/>
                <w:color w:val="FF0000"/>
              </w:rPr>
              <w:t>17240.00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2026/08/07</w:t>
            </w:r>
          </w:p>
        </w:tc>
        <w:tc>
          <w:tcPr>
            <w:tcW w:w="2310" w:type="dxa"/>
            <w:gridSpan w:val="7"/>
          </w:tcPr>
          <w:p>
            <w:pPr/>
            <w:r>
              <w:rPr>
                <w:lang w:val="zh-CN"/>
                <w:rFonts w:ascii="Times New Roman" w:hAnsi="Times New Roman" w:cs="Times New Roman"/>
                <w:b/>
                <w:color w:val="000000"/>
              </w:rPr>
              <w:t>昆明-吐鲁番/乌鲁木齐(飞机)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根据航班时间乘机出发吐鲁番、后乘车出发乌鲁木齐、抵达后入住酒店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2026/08/08</w:t>
            </w:r>
          </w:p>
        </w:tc>
        <w:tc>
          <w:tcPr>
            <w:tcW w:w="2310" w:type="dxa"/>
            <w:gridSpan w:val="7"/>
          </w:tcPr>
          <w:p>
            <w:pPr/>
            <w:r>
              <w:rPr>
                <w:lang w:val="zh-CN"/>
                <w:rFonts w:ascii="Times New Roman" w:hAnsi="Times New Roman" w:cs="Times New Roman"/>
                <w:b/>
                <w:color w:val="000000"/>
              </w:rPr>
              <w:t>乌鲁木齐-天山隧道-罗布人村寨-和静/ 巴伦台(大巴)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沿天山胜利隧道赴【罗布人村寨】（含门票区间车+区间车，游览时间约1h)领略古朴的罗布人民族风情，罗布人村寨位于新疆塔里木盆地东北边缘尉犁县墩阔坦乡的塔里木河河畔,它是一个集沙漠、胡杨、河流、湖泊于一体，是一个自然景色各异 ，生态环境优美的旅游区，看大漠风光，听驼铃遗韵   , 悠悠情怀，心旷神怡。晚入住酒店。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早餐：含；午餐：含；晚餐：含；住宿：和静/ 巴伦台</w:t>
            </w:r>
          </w:p>
        </w:tc>
      </w:tr>
      <w:tr>
        <w:tc>
          <w:tcPr>
            <w:tcW w:w="2310" w:type="dxa"/>
            <w:vAlign w:val="center"/>
            <w:vMerge w:val="restart"/>
          </w:tcPr>
          <w:p>
            <w:pPr/>
            <w:r>
              <w:rPr>
                <w:lang w:val="zh-CN"/>
                <w:rFonts w:ascii="Times New Roman" w:hAnsi="Times New Roman" w:cs="Times New Roman"/>
                <w:sz w:val="20"/>
                <w:szCs w:val="20"/>
                <w:color w:val="000000"/>
              </w:rPr>
              <w:t>2026/08/09</w:t>
            </w:r>
          </w:p>
        </w:tc>
        <w:tc>
          <w:tcPr>
            <w:tcW w:w="2310" w:type="dxa"/>
            <w:gridSpan w:val="7"/>
          </w:tcPr>
          <w:p>
            <w:pPr/>
            <w:r>
              <w:rPr>
                <w:lang w:val="zh-CN"/>
                <w:rFonts w:ascii="Times New Roman" w:hAnsi="Times New Roman" w:cs="Times New Roman"/>
                <w:b/>
                <w:color w:val="000000"/>
              </w:rPr>
              <w:t>和静-巴音布鲁克-那拉提/新源(大巴)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含门票区间车），乘车穿越中国最美十大公路之一的——独库公路中段（七座商务车.不指定车型）(赠送项目如不去费用不退)一路穿越蓝天白云穿行森林溪流牛羊遍.云卷云舒.    山水画卷心收眼底花香泥土芬芳的息扑鼻而来.   中午抵达巴音布鲁克草原蒙古语意为泉源丰富    .位于海拔约2500米面积22000平方公里   .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   ，后入住酒店。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2026/08/10</w:t>
            </w:r>
          </w:p>
        </w:tc>
        <w:tc>
          <w:tcPr>
            <w:tcW w:w="2310" w:type="dxa"/>
            <w:gridSpan w:val="7"/>
          </w:tcPr>
          <w:p>
            <w:pPr/>
            <w:r>
              <w:rPr>
                <w:lang w:val="zh-CN"/>
                <w:rFonts w:ascii="Times New Roman" w:hAnsi="Times New Roman" w:cs="Times New Roman"/>
                <w:b/>
                <w:color w:val="000000"/>
              </w:rPr>
              <w:t>那拉提空中草原  -那拉提花海 - 六星街 -清水河(大巴)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早餐后乘车前往欣赏茫茫【那拉提空中草原】（含空中草原区间车）成群牛羊,青山绿水，欣赏塞外江南的美丽景色。参观【那拉提花海景区】（进景区）(不含观光塔费用），紫色花瓣随风摇,马鞭草溢香气飘  。雪山青松白云绕    ，花田菊黄分外娇。前往伊宁前往【六星街】，始建于上世纪30年代中期   ，以其独特的六角形街巷而闻名 ，其格局与中国传统的城市规划理念有很大不同。晚入住酒店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早餐：含；午餐：含；晚餐：含；住宿：清水河</w:t>
            </w:r>
          </w:p>
        </w:tc>
      </w:tr>
      <w:tr>
        <w:tc>
          <w:tcPr>
            <w:tcW w:w="2310" w:type="dxa"/>
            <w:vAlign w:val="center"/>
            <w:vMerge w:val="restart"/>
          </w:tcPr>
          <w:p>
            <w:pPr/>
            <w:r>
              <w:rPr>
                <w:lang w:val="zh-CN"/>
                <w:rFonts w:ascii="Times New Roman" w:hAnsi="Times New Roman" w:cs="Times New Roman"/>
                <w:sz w:val="20"/>
                <w:szCs w:val="20"/>
                <w:color w:val="000000"/>
              </w:rPr>
              <w:t>2026/08/11</w:t>
            </w:r>
          </w:p>
        </w:tc>
        <w:tc>
          <w:tcPr>
            <w:tcW w:w="2310" w:type="dxa"/>
            <w:gridSpan w:val="7"/>
          </w:tcPr>
          <w:p>
            <w:pPr/>
            <w:r>
              <w:rPr>
                <w:lang w:val="zh-CN"/>
                <w:rFonts w:ascii="Times New Roman" w:hAnsi="Times New Roman" w:cs="Times New Roman"/>
                <w:b/>
                <w:color w:val="000000"/>
              </w:rPr>
              <w:t>清水河-赛里木湖-石河子(大巴)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早餐后乘车前往被号称“大西洋的最后一滴眼泪”的  --【赛里木湖】(门票已含+区间车)这里亦称三台海子 ，与果子沟唇齿相依，湖面海拔2073km，是新疆海拔高面积大的高山湖湖水浩瀚无垠、湖滨草地,绿高盈尺,湖泊四周群山环绕,   四季白雪皑皑，各种山花绽放遍野,一湖碧水随风变幻着迷人的色彩,赛里木湖像一颗璀璨的蓝宝石高悬于西天山之间的断陷盆地中，赛里木湖是哈萨克语 ，是祝愿的意思；因传说赛里木湖是由一对为爱殉情的年轻恋人。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早餐：含；午餐：含；晚餐：含；住宿：石河子</w:t>
            </w:r>
          </w:p>
        </w:tc>
      </w:tr>
      <w:tr>
        <w:tc>
          <w:tcPr>
            <w:tcW w:w="2310" w:type="dxa"/>
            <w:vAlign w:val="center"/>
            <w:vMerge w:val="restart"/>
          </w:tcPr>
          <w:p>
            <w:pPr/>
            <w:r>
              <w:rPr>
                <w:lang w:val="zh-CN"/>
                <w:rFonts w:ascii="Times New Roman" w:hAnsi="Times New Roman" w:cs="Times New Roman"/>
                <w:sz w:val="20"/>
                <w:szCs w:val="20"/>
                <w:color w:val="000000"/>
              </w:rPr>
              <w:t>2026/08/12</w:t>
            </w:r>
          </w:p>
        </w:tc>
        <w:tc>
          <w:tcPr>
            <w:tcW w:w="2310" w:type="dxa"/>
            <w:gridSpan w:val="7"/>
          </w:tcPr>
          <w:p>
            <w:pPr/>
            <w:r>
              <w:rPr>
                <w:lang w:val="zh-CN"/>
                <w:rFonts w:ascii="Times New Roman" w:hAnsi="Times New Roman" w:cs="Times New Roman"/>
                <w:b/>
                <w:color w:val="000000"/>
              </w:rPr>
              <w:t>石河子-天池-乌市(大巴)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早餐后前往【新疆和田玉玉器城，参观游览不低于180分钟】  和田玉在我国至少也有3000多  年的悠久历史，是中华民族文化宝库中的珍贵遗产和艺术瑰宝，具有极其深厚的文化底蕴。我国是世界历史上惟一将玉与人性化相共融的国家。如今这种玩玉戴玉的习惯也一直在延续，遇到过许多已为人父母的顾客，千挑万选只为给儿女选一块值得戴一生的好玉。前往【新疆棉花店】（不低于180分钟）后乘车前往“人间瑶池【天山天池风景区 】（含门票 +区间车) ，天池是中国新疆维吾尔自治区著湖泊,在博格达峰北坡山腰。晚住酒店。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2026/08/13</w:t>
            </w:r>
          </w:p>
        </w:tc>
        <w:tc>
          <w:tcPr>
            <w:tcW w:w="2310" w:type="dxa"/>
            <w:gridSpan w:val="7"/>
          </w:tcPr>
          <w:p>
            <w:pPr/>
            <w:r>
              <w:rPr>
                <w:lang w:val="zh-CN"/>
                <w:rFonts w:ascii="Times New Roman" w:hAnsi="Times New Roman" w:cs="Times New Roman"/>
                <w:b/>
                <w:color w:val="000000"/>
              </w:rPr>
              <w:t>乌鲁木齐-吐鲁番(大巴)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，参观游览不低于180分钟】和田玉在我国至少也有3000多年的悠久历史是中华民族文化宝库中的珍贵遗产和艺术瑰宝具有极其深厚的文化底蕴是世界历史上惟一将玉与人性化 相共融的国家。如今这种  玩玉戴玉的习惯也 一直在延续，遇到过许多已为人父母的顾客，千挑万选只为给儿女选一块值得戴一生的好玉。现时兴的首饰虽美  ，却总经不起时间的考验,  但玉只会越戴越润  ，越戴越美。后前【库木塔格沙漠】 (含门票含区间车)  无情多变的沙漠掩埋吞没了数不清的古代文明， 唯独在鄯善县城脚下嘎然而止，停下了肆虐的脚步  。后前往西游记中的孙悟空三借芭蕉扇【芭蕉扇火焰山】含门票  ,  游览约40分钟参观火焰山 ,  维吾尔语称克孜勒塔格 ，意为“ 红山   ”唐人以其炎热曾名为“火山“  山长100多公里,  最宽处达10公里火焰山是中国最热的地方夏季最高气温高达摄氏47   .  8地表最高温度高达摄氏70度以上沙窝里可烤熟鸡蛋吐鲁番、后入住酒店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2026/08/14</w:t>
            </w:r>
          </w:p>
        </w:tc>
        <w:tc>
          <w:tcPr>
            <w:tcW w:w="2310" w:type="dxa"/>
            <w:gridSpan w:val="7"/>
          </w:tcPr>
          <w:p>
            <w:pPr/>
            <w:r>
              <w:rPr>
                <w:lang w:val="zh-CN"/>
                <w:rFonts w:ascii="Times New Roman" w:hAnsi="Times New Roman" w:cs="Times New Roman"/>
                <w:b/>
                <w:color w:val="000000"/>
              </w:rPr>
              <w:t>吐鲁番-昆明(飞机)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吐鲁番【坎儿井民俗园】（含门票,游览约40分钟） 坎儿井是荒漠地区特殊灌溉系统 ，与万里长城  、京杭大运河并称为中国古代三大工程  。后【维吾尔族家访】    (赠送项目如遇特殊情况费用不退),  在葡萄架下品尝的香甜的瓜果  ，和当地人一起载歌载舞，岂不美哉！根据航班时间送至吐鲁番机场。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昆明-吐鲁番，吐鲁番-昆明经济舱；2.旅游用车：目的地豪华2+1空调旅游车（根据具体人数安排相应的车辆，每人一正座）3.旅游住宿：全程入住当地四星，升级2晚当地五星酒店；酒店不提供三人间或加床(成人不允许不占床；单房差自理）4.旅游用餐：全程含13正餐7早餐.正餐餐标40元/人（酒店含早，八菜一汤，十人一桌,不吃不退，20人以上赠送新疆风烤全羊）如人数不足十人将根据实际人数酌情安排用餐；酒店含早；（所有团队餐不用不退）。5.景点门票：包含行程所列道景点门票及区间车，景点门票报价已为旅行社团队折扣价故行程景点门票对所有证件（如学生证教师证、军官证、老年证等证件等）均不再享受任何优惠政策。其优惠价格及门票未产生的一概不予退还。赠送项目若无法参观或客放弃游览的所有费用不退不免！不做等价交换！6.导游服务：当地中文导游服务、持全国导游资格证上岗:（人数不足10人，不提供导游服务，司机提供简单讲解及服务）7.儿童标准：2-11周岁儿童报价只含车费、半价餐费、不含其他门票不含床位费（早餐费用现付）,如身高超高产生门票及其他费用由家长现付；小孩请携带户口本本人页原件8.旅游保险：含旅行社责任险；9.旅游购物：全程进3个购物店（主营玉石、玉器，每店不少于180分钟，景区或酒店必经购物场所不属旅行社安排，不保证售后服务不协助退换货，购买请慎重）</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苏一</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魏忠福</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8</w:t>
                  </w:r>
                  <w:r w:rsidR="00192D3B">
                    <w:rPr>
                      <w:rFonts w:asciiTheme="minorEastAsia" w:hAnsiTheme="minorEastAsia" w:hint="eastAsia"/>
                    </w:rPr>
                    <w:t xml:space="preserve">月 </w:t>
                  </w:r>
                  <w:r>
                    <w:rPr>
                      <w:rFonts w:asciiTheme="minorEastAsia" w:hAnsiTheme="minorEastAsia" w:hint="eastAsia"/>
                    </w:rPr>
                    <w:t>3</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2026/8/3 14:28:27</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