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徐宣昆</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18098160718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XJT13FJ260826A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2026-08-26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2026-08-26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2026-09-07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1、徐加祥</w:t>
            </w:r>
          </w:p>
        </w:tc>
        <w:tc>
          <w:tcPr>
            <w:tcW w:w="2310" w:type="dxa"/>
            <w:vAlign w:val="center"/>
            <w:gridSpan w:val="2"/>
          </w:tcPr>
          <w:p>
            <w:pPr/>
            <w:r>
              <w:rPr>
                <w:lang w:val="zh-CN"/>
                <w:rFonts w:ascii="Times New Roman" w:hAnsi="Times New Roman" w:cs="Times New Roman"/>
                <w:sz w:val="20"/>
                <w:szCs w:val="20"/>
                <w:color w:val="000000"/>
              </w:rPr>
              <w:t>530111196001034719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2、缪益禄</w:t>
            </w:r>
          </w:p>
        </w:tc>
        <w:tc>
          <w:tcPr>
            <w:tcW w:w="2310" w:type="dxa"/>
            <w:vAlign w:val="center"/>
            <w:gridSpan w:val="2"/>
          </w:tcPr>
          <w:p>
            <w:pPr/>
            <w:r>
              <w:rPr>
                <w:lang w:val="zh-CN"/>
                <w:rFonts w:ascii="Times New Roman" w:hAnsi="Times New Roman" w:cs="Times New Roman"/>
                <w:sz w:val="20"/>
                <w:szCs w:val="20"/>
                <w:color w:val="000000"/>
              </w:rPr>
              <w:t>530111196210014749</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3、桑思</w:t>
            </w:r>
          </w:p>
        </w:tc>
        <w:tc>
          <w:tcPr>
            <w:tcW w:w="2310" w:type="dxa"/>
            <w:vAlign w:val="center"/>
            <w:gridSpan w:val="2"/>
          </w:tcPr>
          <w:p>
            <w:pPr/>
            <w:r>
              <w:rPr>
                <w:lang w:val="zh-CN"/>
                <w:rFonts w:ascii="Times New Roman" w:hAnsi="Times New Roman" w:cs="Times New Roman"/>
                <w:sz w:val="20"/>
                <w:szCs w:val="20"/>
                <w:color w:val="000000"/>
              </w:rPr>
              <w:t>532801198206020544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4、龚伟俊</w:t>
            </w:r>
          </w:p>
        </w:tc>
        <w:tc>
          <w:tcPr>
            <w:tcW w:w="2310" w:type="dxa"/>
            <w:vAlign w:val="center"/>
            <w:gridSpan w:val="2"/>
          </w:tcPr>
          <w:p>
            <w:pPr/>
            <w:r>
              <w:rPr>
                <w:lang w:val="zh-CN"/>
                <w:rFonts w:ascii="Times New Roman" w:hAnsi="Times New Roman" w:cs="Times New Roman"/>
                <w:sz w:val="20"/>
                <w:szCs w:val="20"/>
                <w:color w:val="000000"/>
              </w:rPr>
              <w:t>532801195907010011</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5180.00</w:t>
            </w:r>
          </w:p>
        </w:tc>
        <w:tc>
          <w:tcPr>
            <w:tcW w:w="2310" w:type="dxa"/>
          </w:tcPr>
          <w:p>
            <w:pPr/>
            <w:r>
              <w:rPr>
                <w:lang w:val="zh-CN"/>
                <w:rFonts w:ascii="Times New Roman" w:hAnsi="Times New Roman" w:cs="Times New Roman"/>
                <w:sz w:val="20"/>
                <w:szCs w:val="20"/>
                <w:color w:val="000000"/>
              </w:rPr>
              <w:t>20720.00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总金额：贰万零柒佰贰拾元整</w:t>
            </w:r>
          </w:p>
        </w:tc>
        <w:tc>
          <w:tcPr>
            <w:tcW w:w="2310" w:type="dxa"/>
            <w:textDirection w:val="right"/>
            <w:gridSpan w:val="3"/>
          </w:tcPr>
          <w:p>
            <w:pPr/>
            <w:r>
              <w:rPr>
                <w:lang w:val="zh-CN"/>
                <w:rFonts w:ascii="Times New Roman" w:hAnsi="Times New Roman" w:cs="Times New Roman"/>
                <w:b/>
                <w:color w:val="FF0000"/>
              </w:rPr>
              <w:t>20720.00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2026/08/26</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 -- -【乌鲁木齐】 ，它是亚洲的地理中心，也是举世闻名的古“丝绸之路 ”新北道的必经之 路。接站后前往酒店办理入住，三餐敬请自理。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2026/08/27</w:t>
            </w:r>
          </w:p>
        </w:tc>
        <w:tc>
          <w:tcPr>
            <w:tcW w:w="2310" w:type="dxa"/>
            <w:gridSpan w:val="7"/>
          </w:tcPr>
          <w:p>
            <w:pPr/>
            <w:r>
              <w:rPr>
                <w:lang w:val="zh-CN"/>
                <w:rFonts w:ascii="Times New Roman" w:hAnsi="Times New Roman" w:cs="Times New Roman"/>
                <w:b/>
                <w:color w:val="000000"/>
              </w:rPr>
              <w:t>乌鲁木齐/昌吉-可可托海-富蕴县（约580KM，约6小时车程）(大巴)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、途径火烧山、卡拉麦里有蹄类自然保护区，有幸可观赏到普氏野马、蒙   古野驴、黄羊等野生动物。途观好似北国江南的“可可苏里”（又名“鸭野湖”），红雁天鹅云集，野鸭密密匝匝，追逐嬉戏；秋苇迎风，一  风一景，轻唱低吟，清丽流韵。远眺“伊雷木湖”湖面深邃墨兰，幽如巨镜，青山、白云、彩霞倒影其中，好似一幅浓墨泼洒的中国画（视情   况停留拍照约30分钟）。进入【可可托海国家地质公园】（含门票+区间车）可可托海意思为 "绿色的丛林"。蒙古语意为 "蓝色的河湾"，正  如其名，可可托海的水是蓝色的和绿色的，这里是全国第二寒极。它以优美的峡谷河流、 山石林地、矿产资源、寒极湖泊和奇异的地震断裂 带为自然景色，融地质文化、地域特色、 民族风情于一体，以观光旅游、休闲度假、特种旅游（徒步、摄影等）、科学考察等为主要特色的 大型旅游景区。我们一起寻找传说中的可可托海牧羊人！参观【白桦林】 ，野生桦树林生长在额尔齐斯河凸岸河湾上，妩媚婆娑，柔软的 枝条舒缓下垂，伴着清风纤纤舞动，绰约若处子，曼妙无比；密生群居的白桦林华草铺地，峰蝶流连花间，百鸟啼转枝头，鱼儿翔游浅水， 墨清松涛浓情淡染， 山清林绿如诗如画。【神钟山】 ，又称阿米尔萨拉峰。一座神奇绝妙状如倒扣的石钟的花岗岩奇峰在额河南岸平地而 起，相对高度351米 ，孤峰傲立为阿尔泰山之最。神钟山犹如巨神插足碧水绿荫之间，头枕蓝天白云，显得巍峨神奇，变幻莫测。岩壁缝  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2026/08/28</w:t>
            </w:r>
          </w:p>
        </w:tc>
        <w:tc>
          <w:tcPr>
            <w:tcW w:w="2310" w:type="dxa"/>
            <w:gridSpan w:val="7"/>
          </w:tcPr>
          <w:p>
            <w:pPr/>
            <w:r>
              <w:rPr>
                <w:lang w:val="zh-CN"/>
                <w:rFonts w:ascii="Times New Roman" w:hAnsi="Times New Roman" w:cs="Times New Roman"/>
                <w:b/>
                <w:color w:val="000000"/>
              </w:rPr>
              <w:t>富蕴县--喀纳斯湖--贾登峪/冲乎尔/黑流滩布尔津/福海（约190KM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 含门票+ 区间车），喀纳斯景区先后荣获国家5A级景区、 中  国最美十大湖泊、 中国最美十大秋色、并首批入选《中国自然遗产、国家自然与文化双遗产预备名录》。喀纳斯湖是第四纪冰川作用形成的  高山湖泊 。乘坐景区区间车进入景区 ；一路欣赏原始森林， 白桦林景区；游览三道湾：【神仙湾】【卧龙湾】及【月亮湾】 ，月亮湾会随  着喀纳斯湖水颜色变化而变化，是镶在喀纳斯河的一颗明珠，美丽静谧的月亮湾是喀纳斯的标志景点 ，可自费乘【喀纳斯湖】 游船到三道  湾观喀纳斯湖两岸秀美景色 ）观喀纳斯晨曦 、云海佛光可一览湖景鱼跃，只见湖水湛蓝，湖畔山坡由下向上，可见苍绿的云杉， 白雪皑皑的 山头，衬以轻云淡抹的蓝天，湖光山色，交相辉映，不禁让人顿生此景只应天上有！午后下山前往【五彩滩景区】（赠送景点，不去不退 ，  不做等价交换），它毗邻碧波荡漾的额尔齐斯河，与对岸葱郁青翠的河谷风光遥相辉映，可谓 "一河隔两岸， 自有两重天 " 由于河岸岩层间抗   风化能力的强弱程度不一而形成了参差不齐的轮廓 ，这里的岩石颜色多变 ，且在落日时分的阳光照射下 ，岩石的色彩以红色为主，间以绿 、紫、黄、白、黑及过渡色彩，色彩斑斓。每当刮风的时候，沟壑里、岩石下，到处都会发出长短不一、高低不同的怪叫声；后乘车前往酒店入 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2026/08/29</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  ,置身禾木村，你一定会怀疑自己是否来到了传说中霍比特人的家园——夏尔国。点落于狭长山谷中的座座木屋炊烟袅袅 ，阳光愉快地洒  在山坡金色的白桦林上，牛羊在山下悠闲自得地埋头吃草，村旁流淌的蓝色禾木河水边。禾木村是一个被白桦树 ，雪山和禾木河流包围    的美丽村庄， 自然风光原始，人迹罕至，在禾木河边摄影拍照，徒步沿栈道赴观景台观禾木村风貌，仿佛置身世外，享受被国内摄影爱   好者誉为“人间仙境 ”禾木。河从村边流淌而过，在树林中转了一个弯，继续向西奔流，汇入布尔津河。 白云朵朵，飘浮在山谷的上空 ， 阳光倏而从云层的裂隙中透出一屡金光，播撒在禾木村上，面对如此美景，感叹当年图瓦人的祖先，为躲避战乱，找到如此一片与世隔绝    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  如大自然精心绘制的生态长卷。步入这片林海，层层叠叠的苍翠枝叶一眼望不到边，好似绿色浪潮从脚下涌向远方。在阳光的滋养下，山花肆  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早餐：含；午餐：含；晚餐：含；住宿：布尔津/福海</w:t>
            </w:r>
          </w:p>
        </w:tc>
      </w:tr>
      <w:tr>
        <w:tc>
          <w:tcPr>
            <w:tcW w:w="2310" w:type="dxa"/>
            <w:vAlign w:val="center"/>
            <w:vMerge w:val="restart"/>
          </w:tcPr>
          <w:p>
            <w:pPr/>
            <w:r>
              <w:rPr>
                <w:lang w:val="zh-CN"/>
                <w:rFonts w:ascii="Times New Roman" w:hAnsi="Times New Roman" w:cs="Times New Roman"/>
                <w:sz w:val="20"/>
                <w:szCs w:val="20"/>
                <w:color w:val="000000"/>
              </w:rPr>
              <w:t>2026/08/30</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 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 由于长年的风蚀雨蛀， 由此形成造型奇特的地貌景观。 有的象壮丽的宫殿，有的象神秘庄严的庙宇，有的象仰天长啸的雄狮......，维妙维肖，巧夺天工。远远望去，就象一座飘浮在水面上的城堡，因此被当地人形 象地称为“海上魔鬼城 ”。后乘车沿S21沙漠高速公路返回。公路位于古尔班通古特沙漠，新疆准噶尔盆地中央。是玛纳斯河以东及乌伦古河以南的中   国第二大沙漠， 同时也是中国面积最大的固定、半固定沙漠 ，面积大约4.88万平方公里。沙漠里冬季有较多积雪，春季融雪后，古尔班通古特沙漠特有  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2026/08/31</w:t>
            </w:r>
          </w:p>
        </w:tc>
        <w:tc>
          <w:tcPr>
            <w:tcW w:w="2310" w:type="dxa"/>
            <w:gridSpan w:val="7"/>
          </w:tcPr>
          <w:p>
            <w:pPr/>
            <w:r>
              <w:rPr>
                <w:lang w:val="zh-CN"/>
                <w:rFonts w:ascii="Times New Roman" w:hAnsi="Times New Roman" w:cs="Times New Roman"/>
                <w:b/>
                <w:color w:val="000000"/>
              </w:rPr>
              <w:t>乌鲁木齐/昌吉--天池--乌鲁木齐/昌吉（单程100公里，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 活动时间不低于120分钟）是广州市政府援疆一个扶贫项目，拉动本土企业发展32家，带动就业人数   100余人，馆内展示有兵团建设历史，援疆企业成果，新疆本土民族乐器 ，喀什土陶，纺纱车， 民族服装，驼绒产品，新疆长绒棉等后漫  步在岁月沉淀的喀什老街上，你所能感受的，是一份经过历史沉淀的美好。后游览【天山天池风景区】 (含门票+区间车）：世界自然遗产   , 国家5A级景区 ，国家重点风景名胜区，国家地质公园，全国文明风景旅游区， 国际人与自然生物圈保护区， 中国最佳旅游去处，最佳    资源保护的中国十大风景名胜区， 中国十大魅力休闲旅游湖泊 ，以高山湖泊为中心的自然风景区，融森林、草原、雪山、人文景观为一体 ,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2026/09/01</w:t>
            </w:r>
          </w:p>
        </w:tc>
        <w:tc>
          <w:tcPr>
            <w:tcW w:w="2310" w:type="dxa"/>
            <w:gridSpan w:val="7"/>
          </w:tcPr>
          <w:p>
            <w:pPr/>
            <w:r>
              <w:rPr>
                <w:lang w:val="zh-CN"/>
                <w:rFonts w:ascii="Times New Roman" w:hAnsi="Times New Roman" w:cs="Times New Roman"/>
                <w:b/>
                <w:color w:val="000000"/>
              </w:rPr>
              <w:t>乌鲁木齐/昌吉--吐鲁番/托克逊（ 180公里，约2小时车程）(大巴)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早餐后前往参观【和田玉博物馆】,后乘车前往参观丝绸之路上的重镇之一吐鲁番，感受浓郁的名族风情和人文特点。沿途经过全国最大的风  力发电站--达坂城风力发电站，十里盐湖。抵达吐鲁番参观【郡王府坎儿井】（含门票），坎儿井是荒漠地区一特殊灌溉系统 ，与万里长城 、京杭大运河并称为中国古代三大工程。 吐鲁番的坎儿井总数达1100多条，全长约5000公里。是古代吐鲁番各族劳动群众，根据盆地地  理条件、太阳辐射和大气环流的特点，经过长期生产实践创造出来的 ，是吐鲁番盆地利用地面坡度引用地下水的一种独具特色的地下水  利工程 。后前往西游记中的孙悟空三借芭蕉扇的【火焰山】（含门票）参观，火焰山，维吾尔语称“克孜勒塔格”，意为“红山”，唐人以 其炎热曾名为“火山”。山长100多公里，最宽处达10公里，火焰山是中国最热的地方，夏季最高气温高达摄氏47.8度，地表最高温度高达    摄氏70度以上，沙窝里可烤熟鸡蛋。赠送参观吐鲁番【维吾尔民族家访】 ，在葡萄架下品尝各类葡萄干果，欣赏维吾尔民族原生态歌舞 ， 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乌鲁木齐-天山胜利隧道-罗布人村寨(大巴)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早餐后乘车沿天山胜利隧道赴前往游览--【罗布人村寨】（含门票+区间车）村寨方圆72平方公里，有二十余户人家，是中国西部地域面积最大的村庄之一。属琼库勒牧 场，是一处罗布人居住的世外桃源，寨区涵盖【塔克拉玛干沙漠】 、游移湖泊、塔里木河、原始胡杨林 、草原和罗布人。最大沙漠 、 最长的内陆河、最大的绿色走廊和丝绸之路在这里交汇，形成了黄金品质的天然景观。中国面积最大的塔克拉玛干沙漠在景区南面，连 绵起伏，茫茫无边，汹涌澎湃。骑“沙漠之舟 ”涉沙海深处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库尔勒/和静（约370公里，约5小时车程）(大巴)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 +区间车），巴音布鲁克草原蒙古语意为“泉源丰富 ”，于海拔约2500米， 面积22000平方公里 ，是我国第二大草原，仅次于内蒙古额尔多斯草原 ，被国家地理杂志评我国最美的湿地草原第二名。这里是天山环  抱中一块苍翠的高山盆地，地势平坦，雨雪充沛，水草丰盛，是典型禾草草甸草原，也是天山南麓最肥美的夏牧场。每当盛夏来临，巴音   布鲁克草原层峦叠翠，绿野无限，湖沼广布，羊遍野，雪莲似的蒙古包坐落其间，一片兴旺繁荣的景象。开都河的九曲十八弯，是巴音布   鲁克最美丽的景点；外迷人，尤其是日落时分，夕阳的余晖洒在每道河的河湾上 ，美丽万分。这里是有全国第一个天鹅自然保护区—鹅   湖。我们在这里寻觅珍稀鸟类的优美身姿与纯洁高雅，感受蒙古牧民的热情豪放。晚住那拉提，今天行程束。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早餐：含；午餐：含；晚餐：含；住宿：巴音</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那拉提—那拉提—六星街-伊宁市/博乐（420公里，约6小时车程）(大巴)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   景幽深，连草木的绿色也好像被隐藏起来，俗话说最美的风景总在路上，在天山的深处就有条公路 ，险得使人生畏，美到令人窒息。一路   穿越巩乃斯森林公园， 山花烂漫，蜂飞蝶舞，我们一起寻找传说中的那拉提的养蜂姑娘！午餐后 ,换乘区间车游览欧亚四大高山草场之一的 【那拉提空中大草原】（含门票 + 区间车），那拉提位于那拉提山北坡，地势大面积倾斜， 山泉密布 ，溪流纵横 ，独特的自然景观、悠久  的历史文化和浓郁的民族风情构成了独具特色的边塞风光。游客可以自费骑马驰骋在草原之上 。午后乘车前往伊宁市酒店入住休息 ，今   天行程结束 。前往伊宁市【六星街】 是中国塞外江南之城的新疆伊犁州伊宁市的一个古老街区 ，始建于上世纪30年代中期(1934-1936  年) ，根据当时新疆省政府推行的六大政策(反帝 、亲苏 、 民族平等 、和平 、建设 、清廉)理念， 由德国工程师瓦斯里规划设计 。伊宁市六 星街平面呈圆形 ，有六条主干道从中心向外辐射 ，把街区分成六个扇形地区， 中心为学校 、商铺等公共建筑 ，外围为居住区 ，形成一个 特色的居住模式 。 当地人民亲切的称为“ 小八卦城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伊宁市/博乐—赛里木湖—奎屯/乌鲁木齐（约400公里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 产地法国普罗旺斯的地理位置、气候条件和土壤环境非常相似，是全世界继法国普罗旺斯、 日本富良野之后的第三大薰衣草种植基地，是中国薰衣草主   产地，有“ 中国薰衣草之乡 ”的美誉。途径果子沟是伊犁河谷的门户， 白云蓝天，雪山松树，峰回路转，风光旖旎。车游【果子沟大桥】，果子沟大桥作   为新疆第一座斜拉桥、第一高桥,是新疆最大最重要的桥梁,同时也是全国首座公路钢桁梁斜拉桥,它集新技术、新结构、新工艺、新设备 " 四新 "于一身，是我 国公路建设史上一次重大突破 。在新疆首次使用大体积混凝土温度控制技术、塔梁异步施工工艺 、液压爬膜 、 自行式移动模架等国内领先技术 ，为山  区高速公路施工积累了宝贵的经验。风光峻奇， 山花烂漫，野果飘香的果子沟全长28公里，这是我国通往中亚和欧洲的丝路北新道咽喉,被成为“铁关   ； 同时也因为它宜人的风景被誉为“伊犁第一景 ”、“奇绝仙境”。游览被号称“大西洋的最后一滴眼泪”的--【赛里木湖】（已含门票+区间车），这里  亦称三台海子，与果子沟唇齿相依，湖面海拔2073km，是新疆海拔高、面积大的高山湖，湖水浩瀚无垠、湖滨草地,绿高盈尺,湖泊四周群山环绕 ，四季白  雪皑皑，各种山花绽放遍野，一湖碧水随风变幻着迷人的色彩，赛里木湖像一颗璀璨的蓝宝石高悬于西天山之间的断陷盆地中，赛里木湖是哈萨克语，是祝愿   的意思； 因传说赛里木湖是由一对为爱殉情的年轻恋人的泪水汇集而成的，又被称为天池和乳海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奎屯—独山子大峡谷—乌鲁木齐（约300公里，约4小时车程）(大巴)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(含门票），拥有“独库秘境 ，亿年奇观 ”之称的独山子大峡谷位于新疆克拉玛依市独山子区境内 。独山子大峡谷海拔1070米，属峡谷地貌，谷底宽100——400米，谷肩宽800——1000米，从谷底到谷肩高达200米，是全国最美公   路之一的独库公路的起始点 ，也是独库公路第一景。这一大峡谷位于荒漠戈壁之上，两边是暗灰色的裸露山体 ，给人以一种荒凉孤寂之  感 。 自然界的大峡谷基本都是由地壳运动、地质变迁所形成的 ，但独子山大峡谷却是由来自天山雪水汇成的奎屯河水历经亿万年的不 懈冲刷，硬生生地把这处平原切割成风光神奇的大峡谷 ，不得不让人赞叹大自然的神奇。后前往乌鲁木齐酒店入住休息，今天行程结 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根据您所选择的航班时间或火车时间，我们将送您前往吐鲁番机场或火车站，结束愉快的西域之旅！午、晚餐敬请自理。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24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徐宣昆</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2026/8/14 14:05:38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