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百事通</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张雅晞</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钟沿廷</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XJT08FJ260807A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【独库伊犁】双飞8日（A6）</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2026-08-07</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2026-08-14</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1(1大)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2026-08-07 A67103 昆明→吐鲁番 07:30 -15:20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2026-08-14 A67104 吐鲁番→昆明 17:10-01:3</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1780.00</w:t>
            </w:r>
          </w:p>
        </w:tc>
        <w:tc>
          <w:tcPr>
            <w:tcW w:w="2310" w:type="dxa"/>
          </w:tcPr>
          <w:p>
            <w:pPr/>
            <w:r>
              <w:rPr>
                <w:lang w:val="zh-CN"/>
                <w:rFonts w:ascii="Times New Roman" w:hAnsi="Times New Roman" w:cs="Times New Roman"/>
                <w:sz w:val="20"/>
                <w:szCs w:val="20"/>
                <w:color w:val="000000"/>
              </w:rPr>
              <w:t>1780.00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单房差</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800.00</w:t>
            </w:r>
          </w:p>
        </w:tc>
        <w:tc>
          <w:tcPr>
            <w:tcW w:w="2310" w:type="dxa"/>
          </w:tcPr>
          <w:p>
            <w:pPr/>
            <w:r>
              <w:rPr>
                <w:lang w:val="zh-CN"/>
                <w:rFonts w:ascii="Times New Roman" w:hAnsi="Times New Roman" w:cs="Times New Roman"/>
                <w:sz w:val="20"/>
                <w:szCs w:val="20"/>
                <w:color w:val="000000"/>
              </w:rPr>
              <w:t>800.00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总金额：贰仟伍佰捌拾元整</w:t>
            </w:r>
          </w:p>
        </w:tc>
        <w:tc>
          <w:tcPr>
            <w:tcW w:w="2310" w:type="dxa"/>
            <w:textDirection w:val="right"/>
            <w:gridSpan w:val="3"/>
          </w:tcPr>
          <w:p>
            <w:pPr/>
            <w:r>
              <w:rPr>
                <w:lang w:val="zh-CN"/>
                <w:rFonts w:ascii="Times New Roman" w:hAnsi="Times New Roman" w:cs="Times New Roman"/>
                <w:b/>
                <w:color w:val="FF0000"/>
              </w:rPr>
              <w:t>2580.00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2026/08/07</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根据航班时间乘机出发吐鲁番、后乘车出发乌鲁木齐、抵达后入住酒店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2026/08/08</w:t>
            </w:r>
          </w:p>
        </w:tc>
        <w:tc>
          <w:tcPr>
            <w:tcW w:w="2310" w:type="dxa"/>
            <w:gridSpan w:val="7"/>
          </w:tcPr>
          <w:p>
            <w:pPr/>
            <w:r>
              <w:rPr>
                <w:lang w:val="zh-CN"/>
                <w:rFonts w:ascii="Times New Roman" w:hAnsi="Times New Roman" w:cs="Times New Roman"/>
                <w:b/>
                <w:color w:val="000000"/>
              </w:rPr>
              <w:t>乌鲁木齐-天山隧道-罗布人村寨-和静/ 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 ，生态环境优美的旅游区，看大漠风光，听驼铃遗韵   , 悠悠情怀，心旷神怡。晚入住酒店。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 巴伦台</w:t>
            </w:r>
          </w:p>
        </w:tc>
      </w:tr>
      <w:tr>
        <w:tc>
          <w:tcPr>
            <w:tcW w:w="2310" w:type="dxa"/>
            <w:vAlign w:val="center"/>
            <w:vMerge w:val="restart"/>
          </w:tcPr>
          <w:p>
            <w:pPr/>
            <w:r>
              <w:rPr>
                <w:lang w:val="zh-CN"/>
                <w:rFonts w:ascii="Times New Roman" w:hAnsi="Times New Roman" w:cs="Times New Roman"/>
                <w:sz w:val="20"/>
                <w:szCs w:val="20"/>
                <w:color w:val="000000"/>
              </w:rPr>
              <w:t>2026/08/09</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乘车穿越中国最美十大公路之一的——独库公路中段（七座商务车.不指定车型）(赠送项目如不去费用不退)一路穿越蓝天白云穿行森林溪流牛羊遍.云卷云舒.    山水画卷心收眼底花香泥土芬芳的息扑鼻而来.   中午抵达巴音布鲁克草原蒙古语意为泉源丰富    .位于海拔约2500米面积22000平方公里   .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2026/08/10</w:t>
            </w:r>
          </w:p>
        </w:tc>
        <w:tc>
          <w:tcPr>
            <w:tcW w:w="2310" w:type="dxa"/>
            <w:gridSpan w:val="7"/>
          </w:tcPr>
          <w:p>
            <w:pPr/>
            <w:r>
              <w:rPr>
                <w:lang w:val="zh-CN"/>
                <w:rFonts w:ascii="Times New Roman" w:hAnsi="Times New Roman" w:cs="Times New Roman"/>
                <w:b/>
                <w:color w:val="000000"/>
              </w:rPr>
              <w:t>那拉提空中草原  -那拉提花海 - 六星街 -清水河(大巴)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早餐后乘车前往欣赏茫茫【那拉提空中草原】（含空中草原区间车）成群牛羊,青山绿水，欣赏塞外江南的美丽景色。参观【那拉提花海景区】（进景区）(不含观光塔费用），紫色花瓣随风摇,马鞭草溢香气飘  。雪山青松白云绕    ，花田菊黄分外娇。前往伊宁前往【六星街】，始建于上世纪30年代中期   ，以其独特的六角形街巷而闻名 ，其格局与中国传统的城市规划理念有很大不同。晚入住酒店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早餐：含；午餐：含；晚餐：含；住宿：清水河</w:t>
            </w:r>
          </w:p>
        </w:tc>
      </w:tr>
      <w:tr>
        <w:tc>
          <w:tcPr>
            <w:tcW w:w="2310" w:type="dxa"/>
            <w:vAlign w:val="center"/>
            <w:vMerge w:val="restart"/>
          </w:tcPr>
          <w:p>
            <w:pPr/>
            <w:r>
              <w:rPr>
                <w:lang w:val="zh-CN"/>
                <w:rFonts w:ascii="Times New Roman" w:hAnsi="Times New Roman" w:cs="Times New Roman"/>
                <w:sz w:val="20"/>
                <w:szCs w:val="20"/>
                <w:color w:val="000000"/>
              </w:rPr>
              <w:t>2026/08/11</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 ，与果子沟唇齿相依，湖面海拔2073km，是新疆海拔高面积大的高山湖湖水浩瀚无垠、湖滨草地,绿高盈尺,湖泊四周群山环绕,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 ，是祝愿的意思；因传说赛里木湖是由一对为爱殉情的年轻恋人。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2026/08/12</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  和田玉在我国至少也有3000多  年的悠久历史，是中华民族文化宝库中的珍贵遗产和艺术瑰宝，具有极其深厚的文化底蕴。我国是世界历史上惟一将玉与人性化相共融的国家。如今这种玩玉戴玉的习惯也一直在延续，遇到过许多已为人父母的顾客，千挑万选只为给儿女选一块值得戴一生的好玉。前往【新疆棉花店】（不低于180分钟）后乘车前往“人间瑶池【天山天池风景区 】（含门票 +区间车) ，天池是中国新疆维吾尔自治区著湖泊,在博格达峰北坡山腰。晚住酒店。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2026/08/13</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 相共融的国家。如今这种  玩玉戴玉的习惯也 一直在延续，遇到过许多已为人父母的顾客，千挑万选只为给儿女选一块值得戴一生的好玉。现时兴的首饰虽美  ，却总经不起时间的考验,  但玉只会越戴越润  ，越戴越美。后前【库木塔格沙漠】 (含门票含区间车)  无情多变的沙漠掩埋吞没了数不清的古代文明， 唯独在鄯善县城脚下嘎然而止，停下了肆虐的脚步  。后前往西游记中的孙悟空三借芭蕉扇【芭蕉扇火焰山】含门票  ,  游览约40分钟参观火焰山 ,  维吾尔语称克孜勒塔格 ，意为“ 红山   ”唐人以其炎热曾名为“火山“  山长100多公里,  最宽处达10公里火焰山是中国最热的地方夏季最高气温高达摄氏47   .  8地表最高温度高达摄氏70度以上沙窝里可烤熟鸡蛋吐鲁番、后入住酒店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2026/08/14</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吐鲁番【坎儿井民俗园】（含门票,游览约40分钟） 坎儿井是荒漠地区特殊灌溉系统 ，与万里长城  、京杭大运河并称为中国古代三大工程  。后【维吾尔族家访】    (赠送项目如遇特殊情况费用不退),  在葡萄架下品尝的香甜的瓜果  ，和当地人一起载歌载舞，岂不美哉！根据航班时间送至吐鲁番机场。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昆明-吐鲁番，吐鲁番-昆明经济舱；2.旅游用车：目的地豪华2+1空调旅游车（根据具体人数安排相应的车辆，每人一正座）3.旅游住宿：全程入住当地四星，升级2晚当地五星酒店；酒店不提供三人间或加床(成人不允许不占床；单房差自理）4.旅游用餐：全程含13正餐7早餐.正餐餐标40元/人（酒店含早，八菜一汤，十人一桌,不吃不退，20人以上赠送新疆风烤全羊）如人数不足十人将根据实际人数酌情安排用餐；酒店含早；（所有团队餐不用不退）。5.景点门票：包含行程所列道景点门票及区间车，景点门票报价已为旅行社团队折扣价故行程景点门票对所有证件（如学生证教师证、军官证、老年证等证件等）均不再享受任何优惠政策。其优惠价格及门票未产生的一概不予退还。赠送项目若无法参观或客放弃游览的所有费用不退不免！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含旅行社责任险；9.旅游购物：全程进3个购物店（主营玉石、玉器，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张雅晞</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钟沿廷</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3</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2026/8/3 10:54:37</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