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纳绕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XJT08FJ250910B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532424196303290320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2、马艳珠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53242419650520032X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3、合忠旭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530423199109060631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4、马淑清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532427196712012128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5、马怡然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532723199805040026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6、马淑娟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532427197003052121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7、马琪瑶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530426199510050025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昆明—吐鲁番--乌鲁木齐/昌吉(飞机)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昆明乘航班飞往吐鲁番，后前往举世闻名的“歌舞之乡、瓜果之乡、金玉之邦”—新疆自治区首府【乌鲁木齐】（准葛尔蒙古语为“优美的牧场”），接机后入住酒店，今天行程结束。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乌鲁木齐/昌吉/米泉—博乐/双河（580KN，约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。浏览沿途美景，参观【石河子博物馆】（周一闭馆、无法安排），位于石河子市内，是反映新疆生产建设兵团军垦历史和发展的专题博物馆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博乐/双河—赛里木湖--那拉提/新源（480KN，约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赛里木湖，抵达后游览神秘美丽的【赛里木湖】(门票+环半湖区间车)。后沿风景如画的果子沟大桥赴伊宁，果子沟是伊犁河谷的门户，白云蓝天，雪山松树，峰回路转，风光旖旎后乘车车观【果子沟大桥】，车观让人震撼的果子沟大桥乘车前往那拉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太阳升起的地方”—世界四大空中草原——【那拉提大草原】乘坐景区区间车进入景区游览观光，可选择适合的项目自由活动，如骑马、漂流、双人自行车、草地摩托车等。后入住博乐/精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博乐/双河—独山子大峡谷—乌鲁木齐/昌吉/米泉（580KN， 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早餐后乘车前往乌鲁木齐，参观【独山子大峡谷】拥有"独库秘境，亿年奇观"之称的独山子大峡谷位于新疆克拉玛依市独山子区境内，城区南28千米处，山区附近交通便利四通八达。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乌鲁木齐/昌吉—天山天池--乌鲁木齐（120KM,约 1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 后乘车至【驼绒文化馆】了解当地的特产特色，后赴亚欧大陆腹地干旱区自然景观的代表景区【天山天池风景区】，天山天池古称“瑶池”，是以高山湖泊为主的自然风景区，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乌鲁木齐--吐鲁番（180KN，约 3.5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参观【达仁堂】了解新疆古老而神秘的维医文化、后前往鄯善欣赏古楼兰消失的最后一片圣地—，后乘车前往赴素有“火洲”之称的吐鲁番，游览吐鲁番的象征、素有“八百里火焰”之称的【火焰山】游览极度干旱地区的生命血脉、中国古代三大文明工程的【郡王府坎儿井】（游览约30分钟）、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早餐后乘车前往后进入中，品尝时令水果，欣赏特色歌舞。后根据航班时间安排司机人员送吐鲁番机场，结束新疆愉快的旅程，返回温馨的家。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费用：指定酒店双人标间（4晚当地四星、2晚当地准五星）。我社不提供自然单间，如出现单男单女，由客人补单房差。新疆地区限速严重，行程中的住宿根据实际情况进行调整，不降低接待标准。2、用餐费用：全程7早10正，正餐餐标30元/人/正，十人一桌，八菜一汤，不含酒水；人数增减时菜量相应增减；房费中所含早餐，若客人不用，费用不退；此团价格为打包优惠价所有正餐不吃不退。3、用车费用：当地空调旅游车，车型根据此团游客人数而定，保证每人每正座，若客人自行放弃当日行程，车费不予退还。4、导游费用：当地普通话优秀导游服务。10人及以下不提供导游，司机兼向导，不做专业讲解，可办理相关事宜。5、景点费用：实际游览景点（含景点首道大门票）：吐鲁番（郡王府坎儿井、火焰山）、天山天池（含门票+区间车），伊宁（赛里木湖门票+区间车），独山子大峡谷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纳绕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 9:35:05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